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E3DA7" w14:textId="77777777" w:rsidR="00E20A04" w:rsidRPr="004F0666" w:rsidRDefault="00E20A04" w:rsidP="00E20A04">
      <w:pPr>
        <w:pStyle w:val="a5"/>
        <w:ind w:right="-428"/>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СЧЕТНАЯ ПАЛАТА ЧУКОТСКОГО АВТОНОМНОГО ОКРУГА</w:t>
      </w:r>
    </w:p>
    <w:p w14:paraId="56601558" w14:textId="77777777" w:rsidR="00E20A04" w:rsidRPr="004F0666" w:rsidRDefault="00E20A04" w:rsidP="00E20A04">
      <w:pPr>
        <w:pStyle w:val="a5"/>
        <w:ind w:right="-1"/>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w:t>
      </w:r>
    </w:p>
    <w:p w14:paraId="3F1FBD8A" w14:textId="77777777" w:rsidR="00E20A04" w:rsidRPr="004F0666" w:rsidRDefault="00E20A04" w:rsidP="00E20A04">
      <w:pPr>
        <w:rPr>
          <w:rFonts w:cs="Times New Roman"/>
          <w:color w:val="000000" w:themeColor="text1"/>
        </w:rPr>
      </w:pPr>
    </w:p>
    <w:p w14:paraId="3FB7388A" w14:textId="77777777" w:rsidR="00E20A04" w:rsidRPr="004F0666" w:rsidRDefault="00E20A04" w:rsidP="00E20A04">
      <w:pPr>
        <w:pStyle w:val="a3"/>
        <w:ind w:left="4395"/>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Утвержден приказом Счетной палаты</w:t>
      </w:r>
    </w:p>
    <w:p w14:paraId="7300E510" w14:textId="77777777" w:rsidR="00E20A04" w:rsidRPr="004F0666" w:rsidRDefault="00E20A04" w:rsidP="00E20A04">
      <w:pPr>
        <w:pStyle w:val="a3"/>
        <w:ind w:left="4395"/>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Чукотского автономного округа</w:t>
      </w:r>
    </w:p>
    <w:p w14:paraId="04609C57" w14:textId="1E9089EB" w:rsidR="00E20A04" w:rsidRPr="004F0666" w:rsidRDefault="00E20A04" w:rsidP="00E20A04">
      <w:pPr>
        <w:pStyle w:val="a3"/>
        <w:ind w:left="4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137C15">
        <w:rPr>
          <w:rFonts w:ascii="Times New Roman" w:hAnsi="Times New Roman" w:cs="Times New Roman"/>
          <w:color w:val="000000" w:themeColor="text1"/>
          <w:sz w:val="28"/>
          <w:szCs w:val="28"/>
        </w:rPr>
        <w:t>08.09.</w:t>
      </w:r>
      <w:r>
        <w:rPr>
          <w:rFonts w:ascii="Times New Roman" w:hAnsi="Times New Roman" w:cs="Times New Roman"/>
          <w:color w:val="000000" w:themeColor="text1"/>
          <w:sz w:val="28"/>
          <w:szCs w:val="28"/>
        </w:rPr>
        <w:t xml:space="preserve">2022 года </w:t>
      </w:r>
      <w:r w:rsidR="00137C15">
        <w:rPr>
          <w:rFonts w:ascii="Times New Roman" w:hAnsi="Times New Roman" w:cs="Times New Roman"/>
          <w:color w:val="000000" w:themeColor="text1"/>
          <w:sz w:val="28"/>
          <w:szCs w:val="28"/>
        </w:rPr>
        <w:t>№</w:t>
      </w:r>
      <w:r w:rsidR="00A20CC3">
        <w:rPr>
          <w:rFonts w:ascii="Times New Roman" w:hAnsi="Times New Roman" w:cs="Times New Roman"/>
          <w:color w:val="000000" w:themeColor="text1"/>
          <w:sz w:val="28"/>
          <w:szCs w:val="28"/>
        </w:rPr>
        <w:t>59-о/д</w:t>
      </w:r>
      <w:bookmarkStart w:id="0" w:name="_GoBack"/>
      <w:bookmarkEnd w:id="0"/>
    </w:p>
    <w:p w14:paraId="095A5D19" w14:textId="77777777" w:rsidR="00E20A04" w:rsidRPr="004F0666" w:rsidRDefault="00E20A04" w:rsidP="00E20A04">
      <w:pPr>
        <w:pStyle w:val="a3"/>
        <w:ind w:left="4395"/>
        <w:rPr>
          <w:rFonts w:ascii="Times New Roman" w:hAnsi="Times New Roman" w:cs="Times New Roman"/>
          <w:color w:val="000000" w:themeColor="text1"/>
          <w:sz w:val="28"/>
          <w:szCs w:val="28"/>
        </w:rPr>
      </w:pPr>
    </w:p>
    <w:p w14:paraId="6AB230FE" w14:textId="77777777" w:rsidR="00E20A04" w:rsidRPr="004F0666" w:rsidRDefault="00E20A04" w:rsidP="00E20A04">
      <w:pPr>
        <w:pStyle w:val="a3"/>
        <w:ind w:left="4395" w:right="-143"/>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Рассмотрен и одобрен решением                    Коллегии </w:t>
      </w:r>
      <w:r w:rsidRPr="004F0666">
        <w:rPr>
          <w:rFonts w:ascii="Times New Roman" w:hAnsi="Times New Roman" w:cs="Times New Roman"/>
          <w:color w:val="000000" w:themeColor="text1"/>
          <w:sz w:val="28"/>
          <w:szCs w:val="28"/>
        </w:rPr>
        <w:tab/>
        <w:t xml:space="preserve">Счетной палаты Чукотского автономного округа  </w:t>
      </w:r>
    </w:p>
    <w:p w14:paraId="510E60DB" w14:textId="1A828441" w:rsidR="00E20A04" w:rsidRPr="004F0666" w:rsidRDefault="00E20A04" w:rsidP="00E20A04">
      <w:pPr>
        <w:pStyle w:val="a3"/>
        <w:ind w:left="439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(протокол от </w:t>
      </w:r>
      <w:r w:rsidR="007A099F">
        <w:rPr>
          <w:rFonts w:ascii="Times New Roman" w:hAnsi="Times New Roman" w:cs="Times New Roman"/>
          <w:color w:val="000000" w:themeColor="text1"/>
          <w:sz w:val="28"/>
          <w:szCs w:val="28"/>
        </w:rPr>
        <w:t>08.09.</w:t>
      </w:r>
      <w:r>
        <w:rPr>
          <w:rFonts w:ascii="Times New Roman" w:hAnsi="Times New Roman" w:cs="Times New Roman"/>
          <w:color w:val="000000" w:themeColor="text1"/>
          <w:sz w:val="28"/>
          <w:szCs w:val="28"/>
        </w:rPr>
        <w:t>2022 года №</w:t>
      </w:r>
      <w:r w:rsidR="007A099F">
        <w:rPr>
          <w:rFonts w:ascii="Times New Roman" w:hAnsi="Times New Roman" w:cs="Times New Roman"/>
          <w:color w:val="000000" w:themeColor="text1"/>
          <w:sz w:val="28"/>
          <w:szCs w:val="28"/>
        </w:rPr>
        <w:t xml:space="preserve"> 19</w:t>
      </w:r>
      <w:r>
        <w:rPr>
          <w:rFonts w:ascii="Times New Roman" w:hAnsi="Times New Roman" w:cs="Times New Roman"/>
          <w:color w:val="000000" w:themeColor="text1"/>
          <w:sz w:val="28"/>
          <w:szCs w:val="28"/>
        </w:rPr>
        <w:t>)</w:t>
      </w:r>
    </w:p>
    <w:p w14:paraId="2FA69092" w14:textId="77777777" w:rsidR="00E20A04" w:rsidRPr="004F0666" w:rsidRDefault="00E20A04" w:rsidP="00E20A04">
      <w:pPr>
        <w:rPr>
          <w:rFonts w:cs="Times New Roman"/>
          <w:color w:val="000000" w:themeColor="text1"/>
        </w:rPr>
      </w:pPr>
    </w:p>
    <w:p w14:paraId="2404F0CE" w14:textId="77777777" w:rsidR="00E20A04" w:rsidRPr="004F0666" w:rsidRDefault="00E20A04" w:rsidP="00E20A04">
      <w:pPr>
        <w:rPr>
          <w:rFonts w:cs="Times New Roman"/>
          <w:color w:val="000000" w:themeColor="text1"/>
        </w:rPr>
      </w:pPr>
    </w:p>
    <w:p w14:paraId="6C96D86A" w14:textId="77777777" w:rsidR="00E20A04" w:rsidRPr="004F0666" w:rsidRDefault="00E20A04" w:rsidP="00E20A04">
      <w:pPr>
        <w:pStyle w:val="a3"/>
        <w:jc w:val="center"/>
        <w:rPr>
          <w:rFonts w:ascii="Times New Roman" w:hAnsi="Times New Roman" w:cs="Times New Roman"/>
          <w:b/>
          <w:color w:val="000000" w:themeColor="text1"/>
          <w:sz w:val="28"/>
          <w:szCs w:val="28"/>
        </w:rPr>
      </w:pPr>
    </w:p>
    <w:p w14:paraId="71F94295" w14:textId="77777777" w:rsidR="00E20A04" w:rsidRPr="004F0666" w:rsidRDefault="00E20A04" w:rsidP="00E20A04">
      <w:pPr>
        <w:pStyle w:val="a3"/>
        <w:spacing w:line="360" w:lineRule="auto"/>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Стандарт</w:t>
      </w:r>
    </w:p>
    <w:p w14:paraId="027C3383" w14:textId="53B83D8C" w:rsidR="00E20A04" w:rsidRPr="004F0666" w:rsidRDefault="00E20A04" w:rsidP="00E20A04">
      <w:pPr>
        <w:pStyle w:val="a3"/>
        <w:spacing w:line="360" w:lineRule="auto"/>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 xml:space="preserve">внешнего государственного </w:t>
      </w:r>
      <w:r>
        <w:rPr>
          <w:rFonts w:ascii="Times New Roman" w:hAnsi="Times New Roman" w:cs="Times New Roman"/>
          <w:b/>
          <w:color w:val="000000" w:themeColor="text1"/>
          <w:sz w:val="28"/>
          <w:szCs w:val="28"/>
        </w:rPr>
        <w:t xml:space="preserve">аудита (контроля) (СГА </w:t>
      </w:r>
      <w:r w:rsidR="007A099F">
        <w:rPr>
          <w:rFonts w:ascii="Times New Roman" w:hAnsi="Times New Roman" w:cs="Times New Roman"/>
          <w:b/>
          <w:color w:val="000000" w:themeColor="text1"/>
          <w:sz w:val="28"/>
          <w:szCs w:val="28"/>
        </w:rPr>
        <w:t>108</w:t>
      </w:r>
      <w:r>
        <w:rPr>
          <w:rFonts w:ascii="Times New Roman" w:hAnsi="Times New Roman" w:cs="Times New Roman"/>
          <w:b/>
          <w:color w:val="000000" w:themeColor="text1"/>
          <w:sz w:val="28"/>
          <w:szCs w:val="28"/>
        </w:rPr>
        <w:t>)</w:t>
      </w:r>
    </w:p>
    <w:p w14:paraId="71D0D2EC" w14:textId="3B7F39CA" w:rsidR="00E20A04" w:rsidRPr="004F0666" w:rsidRDefault="00E20A04" w:rsidP="00E20A04">
      <w:pPr>
        <w:spacing w:line="360" w:lineRule="auto"/>
        <w:rPr>
          <w:rFonts w:cs="Times New Roman"/>
          <w:b/>
          <w:color w:val="000000" w:themeColor="text1"/>
        </w:rPr>
      </w:pPr>
      <w:r w:rsidRPr="004F0666">
        <w:rPr>
          <w:rFonts w:cs="Times New Roman"/>
          <w:b/>
          <w:color w:val="000000" w:themeColor="text1"/>
        </w:rPr>
        <w:t>«</w:t>
      </w:r>
      <w:r>
        <w:rPr>
          <w:rFonts w:cs="Times New Roman"/>
          <w:b/>
          <w:color w:val="000000" w:themeColor="text1"/>
        </w:rPr>
        <w:t>Стратегический аудит</w:t>
      </w:r>
      <w:r w:rsidRPr="004F0666">
        <w:rPr>
          <w:rFonts w:cs="Times New Roman"/>
          <w:b/>
          <w:color w:val="000000" w:themeColor="text1"/>
        </w:rPr>
        <w:t>»</w:t>
      </w:r>
    </w:p>
    <w:p w14:paraId="733899A0" w14:textId="77777777" w:rsidR="00E20A04" w:rsidRPr="00597E4E" w:rsidRDefault="00E20A04" w:rsidP="00E20A04">
      <w:pPr>
        <w:jc w:val="both"/>
        <w:rPr>
          <w:rFonts w:cs="Times New Roman"/>
          <w:color w:val="000000" w:themeColor="text1"/>
        </w:rPr>
      </w:pPr>
    </w:p>
    <w:p w14:paraId="5D6A83A3" w14:textId="77777777" w:rsidR="00E20A04" w:rsidRPr="00597E4E" w:rsidRDefault="00E20A04" w:rsidP="00E20A04">
      <w:pPr>
        <w:rPr>
          <w:rFonts w:cs="Times New Roman"/>
          <w:color w:val="000000" w:themeColor="text1"/>
        </w:rPr>
      </w:pPr>
    </w:p>
    <w:p w14:paraId="5A48EF70" w14:textId="77777777" w:rsidR="00E20A04" w:rsidRPr="004F0666" w:rsidRDefault="00E20A04" w:rsidP="00E20A04">
      <w:pPr>
        <w:rPr>
          <w:rFonts w:cs="Times New Roman"/>
          <w:color w:val="000000" w:themeColor="text1"/>
        </w:rPr>
      </w:pPr>
    </w:p>
    <w:p w14:paraId="3B1672C1" w14:textId="3C13AF39" w:rsidR="00E20A04" w:rsidRPr="004F0666" w:rsidRDefault="00E20A04" w:rsidP="00E20A04">
      <w:pPr>
        <w:jc w:val="right"/>
        <w:rPr>
          <w:rFonts w:cs="Times New Roman"/>
          <w:color w:val="000000" w:themeColor="text1"/>
        </w:rPr>
      </w:pPr>
      <w:r w:rsidRPr="004F0666">
        <w:rPr>
          <w:rFonts w:cs="Times New Roman"/>
          <w:color w:val="000000" w:themeColor="text1"/>
        </w:rPr>
        <w:t xml:space="preserve">Действует с </w:t>
      </w:r>
      <w:r w:rsidR="00137C15">
        <w:rPr>
          <w:rFonts w:cs="Times New Roman"/>
          <w:color w:val="000000" w:themeColor="text1"/>
        </w:rPr>
        <w:t xml:space="preserve">9 сентября </w:t>
      </w:r>
      <w:r w:rsidRPr="004F0666">
        <w:rPr>
          <w:rFonts w:cs="Times New Roman"/>
          <w:color w:val="000000" w:themeColor="text1"/>
        </w:rPr>
        <w:t>20</w:t>
      </w:r>
      <w:r>
        <w:rPr>
          <w:rFonts w:cs="Times New Roman"/>
          <w:color w:val="000000" w:themeColor="text1"/>
        </w:rPr>
        <w:t>22</w:t>
      </w:r>
      <w:r w:rsidRPr="004F0666">
        <w:rPr>
          <w:rFonts w:cs="Times New Roman"/>
          <w:color w:val="000000" w:themeColor="text1"/>
        </w:rPr>
        <w:t xml:space="preserve"> года</w:t>
      </w:r>
    </w:p>
    <w:p w14:paraId="673D327F" w14:textId="77777777" w:rsidR="00E20A04" w:rsidRPr="004F0666" w:rsidRDefault="00E20A04" w:rsidP="00E20A04">
      <w:pPr>
        <w:rPr>
          <w:rFonts w:cs="Times New Roman"/>
          <w:b/>
          <w:color w:val="000000" w:themeColor="text1"/>
        </w:rPr>
      </w:pPr>
    </w:p>
    <w:p w14:paraId="31C730EB" w14:textId="77777777" w:rsidR="00E20A04" w:rsidRPr="004F0666" w:rsidRDefault="00E20A04" w:rsidP="00E20A04">
      <w:pPr>
        <w:rPr>
          <w:rFonts w:cs="Times New Roman"/>
          <w:color w:val="000000" w:themeColor="text1"/>
        </w:rPr>
      </w:pPr>
      <w:bookmarkStart w:id="1" w:name="Par20"/>
      <w:bookmarkEnd w:id="1"/>
    </w:p>
    <w:p w14:paraId="41AC67BC" w14:textId="77777777" w:rsidR="00E20A04" w:rsidRPr="004F0666" w:rsidRDefault="00E20A04" w:rsidP="00E20A04">
      <w:pPr>
        <w:tabs>
          <w:tab w:val="left" w:pos="3825"/>
        </w:tabs>
        <w:rPr>
          <w:rFonts w:cs="Times New Roman"/>
          <w:color w:val="000000" w:themeColor="text1"/>
        </w:rPr>
      </w:pPr>
      <w:r w:rsidRPr="004F0666">
        <w:rPr>
          <w:rFonts w:cs="Times New Roman"/>
          <w:color w:val="000000" w:themeColor="text1"/>
        </w:rPr>
        <w:tab/>
      </w:r>
    </w:p>
    <w:p w14:paraId="0E147243" w14:textId="77777777" w:rsidR="00E20A04" w:rsidRPr="004F0666" w:rsidRDefault="00E20A04" w:rsidP="00E20A04">
      <w:pPr>
        <w:tabs>
          <w:tab w:val="left" w:pos="3825"/>
        </w:tabs>
        <w:rPr>
          <w:rFonts w:cs="Times New Roman"/>
          <w:color w:val="000000" w:themeColor="text1"/>
        </w:rPr>
      </w:pPr>
    </w:p>
    <w:p w14:paraId="41703B72" w14:textId="77777777" w:rsidR="00E20A04" w:rsidRPr="004F0666" w:rsidRDefault="00E20A04" w:rsidP="00E20A04">
      <w:pPr>
        <w:tabs>
          <w:tab w:val="left" w:pos="3825"/>
        </w:tabs>
        <w:rPr>
          <w:rFonts w:cs="Times New Roman"/>
          <w:color w:val="000000" w:themeColor="text1"/>
        </w:rPr>
      </w:pPr>
    </w:p>
    <w:p w14:paraId="09A56CB8" w14:textId="77777777" w:rsidR="00E20A04" w:rsidRPr="004F0666" w:rsidRDefault="00E20A04" w:rsidP="00E20A04">
      <w:pPr>
        <w:tabs>
          <w:tab w:val="left" w:pos="3825"/>
        </w:tabs>
        <w:rPr>
          <w:rFonts w:cs="Times New Roman"/>
          <w:color w:val="000000" w:themeColor="text1"/>
        </w:rPr>
      </w:pPr>
    </w:p>
    <w:p w14:paraId="2A487C54" w14:textId="77777777" w:rsidR="00E20A04" w:rsidRDefault="00E20A04" w:rsidP="00E20A04">
      <w:pPr>
        <w:tabs>
          <w:tab w:val="left" w:pos="3825"/>
        </w:tabs>
        <w:rPr>
          <w:rFonts w:cs="Times New Roman"/>
          <w:color w:val="000000" w:themeColor="text1"/>
        </w:rPr>
      </w:pPr>
    </w:p>
    <w:p w14:paraId="39D65FCF" w14:textId="77777777" w:rsidR="00E20A04" w:rsidRDefault="00E20A04" w:rsidP="00E20A04">
      <w:pPr>
        <w:tabs>
          <w:tab w:val="left" w:pos="3825"/>
        </w:tabs>
        <w:rPr>
          <w:rFonts w:cs="Times New Roman"/>
          <w:color w:val="000000" w:themeColor="text1"/>
        </w:rPr>
      </w:pPr>
    </w:p>
    <w:p w14:paraId="70265200" w14:textId="77777777" w:rsidR="00E20A04" w:rsidRDefault="00E20A04" w:rsidP="00E20A04">
      <w:pPr>
        <w:tabs>
          <w:tab w:val="left" w:pos="3825"/>
        </w:tabs>
        <w:rPr>
          <w:rFonts w:cs="Times New Roman"/>
          <w:color w:val="000000" w:themeColor="text1"/>
        </w:rPr>
      </w:pPr>
    </w:p>
    <w:p w14:paraId="0924C6FC" w14:textId="77777777" w:rsidR="00E20A04" w:rsidRDefault="00E20A04" w:rsidP="00E20A04">
      <w:pPr>
        <w:tabs>
          <w:tab w:val="left" w:pos="3825"/>
        </w:tabs>
        <w:rPr>
          <w:rFonts w:cs="Times New Roman"/>
          <w:color w:val="000000" w:themeColor="text1"/>
        </w:rPr>
      </w:pPr>
    </w:p>
    <w:p w14:paraId="62F2641F" w14:textId="77777777" w:rsidR="00E20A04" w:rsidRDefault="00E20A04" w:rsidP="00E20A04">
      <w:pPr>
        <w:tabs>
          <w:tab w:val="left" w:pos="3825"/>
        </w:tabs>
        <w:rPr>
          <w:rFonts w:cs="Times New Roman"/>
          <w:color w:val="000000" w:themeColor="text1"/>
        </w:rPr>
      </w:pPr>
    </w:p>
    <w:p w14:paraId="07F7EA68" w14:textId="77777777" w:rsidR="00E20A04" w:rsidRDefault="00E20A04" w:rsidP="00E20A04">
      <w:pPr>
        <w:tabs>
          <w:tab w:val="left" w:pos="3825"/>
        </w:tabs>
        <w:rPr>
          <w:rFonts w:cs="Times New Roman"/>
          <w:color w:val="000000" w:themeColor="text1"/>
        </w:rPr>
      </w:pPr>
    </w:p>
    <w:p w14:paraId="4CE855E5" w14:textId="77777777" w:rsidR="00E20A04" w:rsidRDefault="00E20A04" w:rsidP="00E20A04">
      <w:pPr>
        <w:tabs>
          <w:tab w:val="left" w:pos="3825"/>
        </w:tabs>
        <w:rPr>
          <w:rFonts w:cs="Times New Roman"/>
          <w:color w:val="000000" w:themeColor="text1"/>
        </w:rPr>
      </w:pPr>
    </w:p>
    <w:p w14:paraId="0834224A" w14:textId="77777777" w:rsidR="00E20A04" w:rsidRDefault="00E20A04" w:rsidP="00E20A04">
      <w:pPr>
        <w:tabs>
          <w:tab w:val="left" w:pos="3825"/>
        </w:tabs>
        <w:rPr>
          <w:rFonts w:cs="Times New Roman"/>
          <w:color w:val="000000" w:themeColor="text1"/>
        </w:rPr>
      </w:pPr>
    </w:p>
    <w:p w14:paraId="53141A2B" w14:textId="77777777" w:rsidR="00E20A04" w:rsidRDefault="00E20A04" w:rsidP="00E20A04">
      <w:pPr>
        <w:tabs>
          <w:tab w:val="left" w:pos="3825"/>
        </w:tabs>
        <w:rPr>
          <w:rFonts w:cs="Times New Roman"/>
          <w:color w:val="000000" w:themeColor="text1"/>
        </w:rPr>
      </w:pPr>
    </w:p>
    <w:p w14:paraId="453CC0AF" w14:textId="77777777" w:rsidR="00E20A04" w:rsidRDefault="00E20A04" w:rsidP="00E20A04">
      <w:pPr>
        <w:tabs>
          <w:tab w:val="left" w:pos="3825"/>
        </w:tabs>
        <w:rPr>
          <w:rFonts w:cs="Times New Roman"/>
          <w:color w:val="000000" w:themeColor="text1"/>
        </w:rPr>
      </w:pPr>
    </w:p>
    <w:p w14:paraId="46B8C3FA" w14:textId="77777777" w:rsidR="00E20A04" w:rsidRDefault="00E20A04" w:rsidP="00E20A04">
      <w:pPr>
        <w:tabs>
          <w:tab w:val="left" w:pos="3825"/>
        </w:tabs>
        <w:rPr>
          <w:rFonts w:cs="Times New Roman"/>
          <w:color w:val="000000" w:themeColor="text1"/>
        </w:rPr>
      </w:pPr>
    </w:p>
    <w:p w14:paraId="394335D2" w14:textId="77777777" w:rsidR="00E20A04" w:rsidRDefault="00E20A04" w:rsidP="00E20A04">
      <w:pPr>
        <w:tabs>
          <w:tab w:val="left" w:pos="3825"/>
        </w:tabs>
        <w:rPr>
          <w:rFonts w:cs="Times New Roman"/>
          <w:color w:val="000000" w:themeColor="text1"/>
        </w:rPr>
      </w:pPr>
    </w:p>
    <w:p w14:paraId="6274979F" w14:textId="77777777" w:rsidR="00E20A04" w:rsidRDefault="00E20A04" w:rsidP="00E20A04">
      <w:pPr>
        <w:tabs>
          <w:tab w:val="left" w:pos="3825"/>
        </w:tabs>
        <w:rPr>
          <w:rFonts w:cs="Times New Roman"/>
          <w:color w:val="000000" w:themeColor="text1"/>
        </w:rPr>
      </w:pPr>
    </w:p>
    <w:p w14:paraId="2DE9A2E7" w14:textId="77777777" w:rsidR="00E20A04" w:rsidRDefault="00E20A04" w:rsidP="00E20A04">
      <w:pPr>
        <w:tabs>
          <w:tab w:val="left" w:pos="3825"/>
        </w:tabs>
        <w:rPr>
          <w:rFonts w:cs="Times New Roman"/>
          <w:color w:val="000000" w:themeColor="text1"/>
        </w:rPr>
      </w:pPr>
    </w:p>
    <w:p w14:paraId="771B4039" w14:textId="77777777" w:rsidR="00E20A04" w:rsidRPr="00E6300A" w:rsidRDefault="00E20A04" w:rsidP="00E20A04">
      <w:pPr>
        <w:pStyle w:val="a3"/>
        <w:spacing w:line="360" w:lineRule="auto"/>
        <w:jc w:val="center"/>
        <w:rPr>
          <w:rFonts w:ascii="Times New Roman" w:hAnsi="Times New Roman" w:cs="Times New Roman"/>
          <w:color w:val="000000" w:themeColor="text1"/>
          <w:sz w:val="28"/>
          <w:szCs w:val="28"/>
        </w:rPr>
      </w:pPr>
      <w:r w:rsidRPr="00E6300A">
        <w:rPr>
          <w:rFonts w:ascii="Times New Roman" w:hAnsi="Times New Roman" w:cs="Times New Roman"/>
          <w:color w:val="000000" w:themeColor="text1"/>
          <w:sz w:val="28"/>
          <w:szCs w:val="28"/>
        </w:rPr>
        <w:t>г. Анадырь</w:t>
      </w:r>
    </w:p>
    <w:p w14:paraId="1E695CED" w14:textId="15C51F9D" w:rsidR="00030E26" w:rsidRDefault="00E20A04" w:rsidP="00E20A04">
      <w:pPr>
        <w:pStyle w:val="a3"/>
        <w:spacing w:line="360" w:lineRule="auto"/>
        <w:jc w:val="center"/>
        <w:rPr>
          <w:rFonts w:ascii="Times New Roman" w:hAnsi="Times New Roman" w:cs="Times New Roman"/>
          <w:color w:val="000000" w:themeColor="text1"/>
          <w:sz w:val="28"/>
          <w:szCs w:val="28"/>
        </w:rPr>
      </w:pPr>
      <w:r w:rsidRPr="00E6300A">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22</w:t>
      </w:r>
      <w:r w:rsidRPr="00E6300A">
        <w:rPr>
          <w:rFonts w:ascii="Times New Roman" w:hAnsi="Times New Roman" w:cs="Times New Roman"/>
          <w:color w:val="000000" w:themeColor="text1"/>
          <w:sz w:val="28"/>
          <w:szCs w:val="28"/>
        </w:rPr>
        <w:t xml:space="preserve"> год</w:t>
      </w:r>
    </w:p>
    <w:p w14:paraId="2651728B" w14:textId="3AF2F74F" w:rsidR="00E20A04" w:rsidRDefault="00E20A04" w:rsidP="00A7444D">
      <w:pPr>
        <w:pStyle w:val="a3"/>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Содержание</w:t>
      </w:r>
    </w:p>
    <w:p w14:paraId="160658CF" w14:textId="77777777" w:rsidR="00BF4F1C" w:rsidRDefault="00BF4F1C" w:rsidP="00A7444D">
      <w:pPr>
        <w:pStyle w:val="a3"/>
        <w:spacing w:line="360" w:lineRule="auto"/>
        <w:jc w:val="center"/>
        <w:rPr>
          <w:rFonts w:ascii="Times New Roman" w:hAnsi="Times New Roman" w:cs="Times New Roman"/>
          <w:color w:val="000000" w:themeColor="text1"/>
          <w:sz w:val="28"/>
          <w:szCs w:val="28"/>
        </w:rPr>
      </w:pPr>
    </w:p>
    <w:p w14:paraId="461A0515" w14:textId="04F4495D" w:rsidR="006C1E7B" w:rsidRPr="006C1E7B" w:rsidRDefault="00E20A04" w:rsidP="00E20A04">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C1E7B" w:rsidRPr="00C1319A">
        <w:rPr>
          <w:rFonts w:ascii="Times New Roman" w:hAnsi="Times New Roman" w:cs="Times New Roman"/>
          <w:color w:val="000000" w:themeColor="text1"/>
          <w:sz w:val="28"/>
          <w:szCs w:val="28"/>
        </w:rPr>
        <w:t xml:space="preserve"> </w:t>
      </w:r>
      <w:r w:rsidR="006C1E7B">
        <w:rPr>
          <w:rFonts w:ascii="Times New Roman" w:hAnsi="Times New Roman" w:cs="Times New Roman"/>
          <w:color w:val="000000" w:themeColor="text1"/>
          <w:sz w:val="28"/>
          <w:szCs w:val="28"/>
        </w:rPr>
        <w:t>Общие положения</w:t>
      </w:r>
      <w:r w:rsidR="00BF4F1C">
        <w:rPr>
          <w:rFonts w:ascii="Times New Roman" w:hAnsi="Times New Roman" w:cs="Times New Roman"/>
          <w:color w:val="000000" w:themeColor="text1"/>
          <w:sz w:val="28"/>
          <w:szCs w:val="28"/>
        </w:rPr>
        <w:t xml:space="preserve"> ……………</w:t>
      </w:r>
      <w:proofErr w:type="gramStart"/>
      <w:r w:rsidR="00BF4F1C">
        <w:rPr>
          <w:rFonts w:ascii="Times New Roman" w:hAnsi="Times New Roman" w:cs="Times New Roman"/>
          <w:color w:val="000000" w:themeColor="text1"/>
          <w:sz w:val="28"/>
          <w:szCs w:val="28"/>
        </w:rPr>
        <w:t>…….</w:t>
      </w:r>
      <w:proofErr w:type="gramEnd"/>
      <w:r w:rsidR="00BF4F1C">
        <w:rPr>
          <w:rFonts w:ascii="Times New Roman" w:hAnsi="Times New Roman" w:cs="Times New Roman"/>
          <w:color w:val="000000" w:themeColor="text1"/>
          <w:sz w:val="28"/>
          <w:szCs w:val="28"/>
        </w:rPr>
        <w:t>………………..………………………...3</w:t>
      </w:r>
    </w:p>
    <w:p w14:paraId="0BEBEBDB" w14:textId="04053243" w:rsidR="00E20A04" w:rsidRDefault="00E20A04" w:rsidP="00E20A04">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C1E7B">
        <w:rPr>
          <w:rFonts w:ascii="Times New Roman" w:hAnsi="Times New Roman" w:cs="Times New Roman"/>
          <w:color w:val="000000" w:themeColor="text1"/>
          <w:sz w:val="28"/>
          <w:szCs w:val="28"/>
        </w:rPr>
        <w:t xml:space="preserve"> </w:t>
      </w:r>
      <w:r w:rsidR="00525308" w:rsidRPr="00525308">
        <w:rPr>
          <w:rFonts w:ascii="Times New Roman" w:hAnsi="Times New Roman" w:cs="Times New Roman"/>
          <w:color w:val="000000" w:themeColor="text1"/>
          <w:sz w:val="28"/>
          <w:szCs w:val="28"/>
        </w:rPr>
        <w:t>Содержание и организация стратегического аудита</w:t>
      </w:r>
      <w:r w:rsidR="00BF4F1C">
        <w:rPr>
          <w:rFonts w:ascii="Times New Roman" w:hAnsi="Times New Roman" w:cs="Times New Roman"/>
          <w:color w:val="000000" w:themeColor="text1"/>
          <w:sz w:val="28"/>
          <w:szCs w:val="28"/>
        </w:rPr>
        <w:t xml:space="preserve"> …………………</w:t>
      </w:r>
      <w:proofErr w:type="gramStart"/>
      <w:r w:rsidR="00BF4F1C">
        <w:rPr>
          <w:rFonts w:ascii="Times New Roman" w:hAnsi="Times New Roman" w:cs="Times New Roman"/>
          <w:color w:val="000000" w:themeColor="text1"/>
          <w:sz w:val="28"/>
          <w:szCs w:val="28"/>
        </w:rPr>
        <w:t>…….</w:t>
      </w:r>
      <w:proofErr w:type="gramEnd"/>
      <w:r w:rsidR="00BF4F1C">
        <w:rPr>
          <w:rFonts w:ascii="Times New Roman" w:hAnsi="Times New Roman" w:cs="Times New Roman"/>
          <w:color w:val="000000" w:themeColor="text1"/>
          <w:sz w:val="28"/>
          <w:szCs w:val="28"/>
        </w:rPr>
        <w:t>.5</w:t>
      </w:r>
    </w:p>
    <w:p w14:paraId="7FBF674B" w14:textId="6B762FD4" w:rsidR="00E20A04" w:rsidRDefault="00E20A04" w:rsidP="00E20A04">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C1E7B">
        <w:rPr>
          <w:rFonts w:ascii="Times New Roman" w:hAnsi="Times New Roman" w:cs="Times New Roman"/>
          <w:color w:val="000000" w:themeColor="text1"/>
          <w:sz w:val="28"/>
          <w:szCs w:val="28"/>
        </w:rPr>
        <w:t xml:space="preserve"> </w:t>
      </w:r>
      <w:r w:rsidR="00BF4F1C">
        <w:rPr>
          <w:rFonts w:ascii="Times New Roman" w:hAnsi="Times New Roman" w:cs="Times New Roman"/>
          <w:color w:val="000000" w:themeColor="text1"/>
          <w:sz w:val="28"/>
          <w:szCs w:val="28"/>
        </w:rPr>
        <w:t>Критерии и подходы ………………………………………………………</w:t>
      </w:r>
      <w:r w:rsidR="00C25E64">
        <w:rPr>
          <w:rFonts w:ascii="Times New Roman" w:hAnsi="Times New Roman" w:cs="Times New Roman"/>
          <w:color w:val="000000" w:themeColor="text1"/>
          <w:sz w:val="28"/>
          <w:szCs w:val="28"/>
        </w:rPr>
        <w:t>…1</w:t>
      </w:r>
      <w:r w:rsidR="00137C15">
        <w:rPr>
          <w:rFonts w:ascii="Times New Roman" w:hAnsi="Times New Roman" w:cs="Times New Roman"/>
          <w:color w:val="000000" w:themeColor="text1"/>
          <w:sz w:val="28"/>
          <w:szCs w:val="28"/>
        </w:rPr>
        <w:t>5</w:t>
      </w:r>
    </w:p>
    <w:p w14:paraId="67A90F59" w14:textId="13F9E02A" w:rsidR="00E20A04" w:rsidRDefault="00E20A04" w:rsidP="00E20A04">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95EA0">
        <w:rPr>
          <w:rFonts w:ascii="Times New Roman" w:hAnsi="Times New Roman" w:cs="Times New Roman"/>
          <w:color w:val="000000" w:themeColor="text1"/>
          <w:sz w:val="28"/>
          <w:szCs w:val="28"/>
        </w:rPr>
        <w:t xml:space="preserve"> </w:t>
      </w:r>
      <w:r w:rsidR="00AE5E2C">
        <w:rPr>
          <w:rFonts w:ascii="Times New Roman" w:hAnsi="Times New Roman" w:cs="Times New Roman"/>
          <w:color w:val="000000" w:themeColor="text1"/>
          <w:sz w:val="28"/>
          <w:szCs w:val="28"/>
        </w:rPr>
        <w:t>Этапы стратегического аудита при проведении контрольных и экспертно-аналитических мероприятий …………………………………………………</w:t>
      </w:r>
      <w:r w:rsidR="00C25E64">
        <w:rPr>
          <w:rFonts w:ascii="Times New Roman" w:hAnsi="Times New Roman" w:cs="Times New Roman"/>
          <w:color w:val="000000" w:themeColor="text1"/>
          <w:sz w:val="28"/>
          <w:szCs w:val="28"/>
        </w:rPr>
        <w:t>...1</w:t>
      </w:r>
      <w:r w:rsidR="00D1375A">
        <w:rPr>
          <w:rFonts w:ascii="Times New Roman" w:hAnsi="Times New Roman" w:cs="Times New Roman"/>
          <w:color w:val="000000" w:themeColor="text1"/>
          <w:sz w:val="28"/>
          <w:szCs w:val="28"/>
        </w:rPr>
        <w:t>8</w:t>
      </w:r>
    </w:p>
    <w:p w14:paraId="74196087" w14:textId="6A383D2C" w:rsidR="008F6271" w:rsidRDefault="008F6271" w:rsidP="00E20A04">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 …………………………………………………………………24</w:t>
      </w:r>
    </w:p>
    <w:p w14:paraId="0A8FBC78" w14:textId="324C3D51" w:rsidR="008F6271" w:rsidRDefault="008F6271" w:rsidP="00E20A04">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 …………………………………………………………………25</w:t>
      </w:r>
    </w:p>
    <w:p w14:paraId="31D90E10" w14:textId="57A0B339" w:rsidR="008F6271" w:rsidRDefault="008F6271" w:rsidP="00E20A04">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№3 …………………………………………………………………26</w:t>
      </w:r>
    </w:p>
    <w:p w14:paraId="5B8DB172" w14:textId="65DD47A4" w:rsidR="00895EA0" w:rsidRDefault="00895EA0" w:rsidP="00E20A04">
      <w:pPr>
        <w:pStyle w:val="a3"/>
        <w:spacing w:line="360" w:lineRule="auto"/>
        <w:rPr>
          <w:rFonts w:ascii="Times New Roman" w:hAnsi="Times New Roman" w:cs="Times New Roman"/>
          <w:color w:val="000000" w:themeColor="text1"/>
          <w:sz w:val="28"/>
          <w:szCs w:val="28"/>
        </w:rPr>
      </w:pPr>
    </w:p>
    <w:p w14:paraId="751247A0" w14:textId="5952B84A" w:rsidR="00895EA0" w:rsidRDefault="00895EA0" w:rsidP="00E20A04">
      <w:pPr>
        <w:pStyle w:val="a3"/>
        <w:spacing w:line="360" w:lineRule="auto"/>
        <w:rPr>
          <w:rFonts w:ascii="Times New Roman" w:hAnsi="Times New Roman" w:cs="Times New Roman"/>
          <w:color w:val="000000" w:themeColor="text1"/>
          <w:sz w:val="28"/>
          <w:szCs w:val="28"/>
        </w:rPr>
      </w:pPr>
    </w:p>
    <w:p w14:paraId="5574CFC4" w14:textId="7D5366B8" w:rsidR="00895EA0" w:rsidRDefault="00895EA0" w:rsidP="00E20A04">
      <w:pPr>
        <w:pStyle w:val="a3"/>
        <w:spacing w:line="360" w:lineRule="auto"/>
        <w:rPr>
          <w:rFonts w:ascii="Times New Roman" w:hAnsi="Times New Roman" w:cs="Times New Roman"/>
          <w:color w:val="000000" w:themeColor="text1"/>
          <w:sz w:val="28"/>
          <w:szCs w:val="28"/>
        </w:rPr>
      </w:pPr>
    </w:p>
    <w:p w14:paraId="03989CDB" w14:textId="10C6225A" w:rsidR="00895EA0" w:rsidRDefault="00895EA0" w:rsidP="00E20A04">
      <w:pPr>
        <w:pStyle w:val="a3"/>
        <w:spacing w:line="360" w:lineRule="auto"/>
        <w:rPr>
          <w:rFonts w:ascii="Times New Roman" w:hAnsi="Times New Roman" w:cs="Times New Roman"/>
          <w:color w:val="000000" w:themeColor="text1"/>
          <w:sz w:val="28"/>
          <w:szCs w:val="28"/>
        </w:rPr>
      </w:pPr>
    </w:p>
    <w:p w14:paraId="1C20914B" w14:textId="28729F5F" w:rsidR="00895EA0" w:rsidRDefault="00895EA0" w:rsidP="00E20A04">
      <w:pPr>
        <w:pStyle w:val="a3"/>
        <w:spacing w:line="360" w:lineRule="auto"/>
        <w:rPr>
          <w:rFonts w:ascii="Times New Roman" w:hAnsi="Times New Roman" w:cs="Times New Roman"/>
          <w:color w:val="000000" w:themeColor="text1"/>
          <w:sz w:val="28"/>
          <w:szCs w:val="28"/>
        </w:rPr>
      </w:pPr>
    </w:p>
    <w:p w14:paraId="5058D108" w14:textId="7A5811B8" w:rsidR="00895EA0" w:rsidRDefault="00895EA0" w:rsidP="00E20A04">
      <w:pPr>
        <w:pStyle w:val="a3"/>
        <w:spacing w:line="360" w:lineRule="auto"/>
        <w:rPr>
          <w:rFonts w:ascii="Times New Roman" w:hAnsi="Times New Roman" w:cs="Times New Roman"/>
          <w:color w:val="000000" w:themeColor="text1"/>
          <w:sz w:val="28"/>
          <w:szCs w:val="28"/>
        </w:rPr>
      </w:pPr>
    </w:p>
    <w:p w14:paraId="1FACBCAD" w14:textId="40CF0400" w:rsidR="00895EA0" w:rsidRDefault="00895EA0" w:rsidP="00E20A04">
      <w:pPr>
        <w:pStyle w:val="a3"/>
        <w:spacing w:line="360" w:lineRule="auto"/>
        <w:rPr>
          <w:rFonts w:ascii="Times New Roman" w:hAnsi="Times New Roman" w:cs="Times New Roman"/>
          <w:color w:val="000000" w:themeColor="text1"/>
          <w:sz w:val="28"/>
          <w:szCs w:val="28"/>
        </w:rPr>
      </w:pPr>
    </w:p>
    <w:p w14:paraId="60D954F5" w14:textId="0C9D167F" w:rsidR="00895EA0" w:rsidRDefault="00895EA0" w:rsidP="00E20A04">
      <w:pPr>
        <w:pStyle w:val="a3"/>
        <w:spacing w:line="360" w:lineRule="auto"/>
        <w:rPr>
          <w:rFonts w:ascii="Times New Roman" w:hAnsi="Times New Roman" w:cs="Times New Roman"/>
          <w:color w:val="000000" w:themeColor="text1"/>
          <w:sz w:val="28"/>
          <w:szCs w:val="28"/>
        </w:rPr>
      </w:pPr>
    </w:p>
    <w:p w14:paraId="0174B14D" w14:textId="74C27C0F" w:rsidR="00895EA0" w:rsidRDefault="00895EA0" w:rsidP="00E20A04">
      <w:pPr>
        <w:pStyle w:val="a3"/>
        <w:spacing w:line="360" w:lineRule="auto"/>
        <w:rPr>
          <w:rFonts w:ascii="Times New Roman" w:hAnsi="Times New Roman" w:cs="Times New Roman"/>
          <w:color w:val="000000" w:themeColor="text1"/>
          <w:sz w:val="28"/>
          <w:szCs w:val="28"/>
        </w:rPr>
      </w:pPr>
    </w:p>
    <w:p w14:paraId="641E4847" w14:textId="78C7C8B2" w:rsidR="00895EA0" w:rsidRDefault="00895EA0" w:rsidP="00E20A04">
      <w:pPr>
        <w:pStyle w:val="a3"/>
        <w:spacing w:line="360" w:lineRule="auto"/>
        <w:rPr>
          <w:rFonts w:ascii="Times New Roman" w:hAnsi="Times New Roman" w:cs="Times New Roman"/>
          <w:color w:val="000000" w:themeColor="text1"/>
          <w:sz w:val="28"/>
          <w:szCs w:val="28"/>
        </w:rPr>
      </w:pPr>
    </w:p>
    <w:p w14:paraId="236B4D00" w14:textId="6675C80C" w:rsidR="00895EA0" w:rsidRDefault="00895EA0" w:rsidP="00E20A04">
      <w:pPr>
        <w:pStyle w:val="a3"/>
        <w:spacing w:line="360" w:lineRule="auto"/>
        <w:rPr>
          <w:rFonts w:ascii="Times New Roman" w:hAnsi="Times New Roman" w:cs="Times New Roman"/>
          <w:color w:val="000000" w:themeColor="text1"/>
          <w:sz w:val="28"/>
          <w:szCs w:val="28"/>
        </w:rPr>
      </w:pPr>
    </w:p>
    <w:p w14:paraId="4F886666" w14:textId="3ECD426D" w:rsidR="00895EA0" w:rsidRDefault="00895EA0" w:rsidP="00E20A04">
      <w:pPr>
        <w:pStyle w:val="a3"/>
        <w:spacing w:line="360" w:lineRule="auto"/>
        <w:rPr>
          <w:rFonts w:ascii="Times New Roman" w:hAnsi="Times New Roman" w:cs="Times New Roman"/>
          <w:color w:val="000000" w:themeColor="text1"/>
          <w:sz w:val="28"/>
          <w:szCs w:val="28"/>
        </w:rPr>
      </w:pPr>
    </w:p>
    <w:p w14:paraId="637A3499" w14:textId="6240CC17" w:rsidR="00895EA0" w:rsidRDefault="00895EA0" w:rsidP="00E20A04">
      <w:pPr>
        <w:pStyle w:val="a3"/>
        <w:spacing w:line="360" w:lineRule="auto"/>
        <w:rPr>
          <w:rFonts w:ascii="Times New Roman" w:hAnsi="Times New Roman" w:cs="Times New Roman"/>
          <w:color w:val="000000" w:themeColor="text1"/>
          <w:sz w:val="28"/>
          <w:szCs w:val="28"/>
        </w:rPr>
      </w:pPr>
    </w:p>
    <w:p w14:paraId="6AE26785" w14:textId="0AAA3901" w:rsidR="00895EA0" w:rsidRDefault="00895EA0" w:rsidP="00E20A04">
      <w:pPr>
        <w:pStyle w:val="a3"/>
        <w:spacing w:line="360" w:lineRule="auto"/>
        <w:rPr>
          <w:rFonts w:ascii="Times New Roman" w:hAnsi="Times New Roman" w:cs="Times New Roman"/>
          <w:color w:val="000000" w:themeColor="text1"/>
          <w:sz w:val="28"/>
          <w:szCs w:val="28"/>
        </w:rPr>
      </w:pPr>
    </w:p>
    <w:p w14:paraId="3F598D31" w14:textId="698A629F" w:rsidR="00895EA0" w:rsidRDefault="00895EA0" w:rsidP="00E20A04">
      <w:pPr>
        <w:pStyle w:val="a3"/>
        <w:spacing w:line="360" w:lineRule="auto"/>
        <w:rPr>
          <w:rFonts w:ascii="Times New Roman" w:hAnsi="Times New Roman" w:cs="Times New Roman"/>
          <w:color w:val="000000" w:themeColor="text1"/>
          <w:sz w:val="28"/>
          <w:szCs w:val="28"/>
        </w:rPr>
      </w:pPr>
    </w:p>
    <w:p w14:paraId="7CF65516" w14:textId="112B1957" w:rsidR="00895EA0" w:rsidRDefault="00895EA0" w:rsidP="00E20A04">
      <w:pPr>
        <w:pStyle w:val="a3"/>
        <w:spacing w:line="360" w:lineRule="auto"/>
        <w:rPr>
          <w:rFonts w:ascii="Times New Roman" w:hAnsi="Times New Roman" w:cs="Times New Roman"/>
          <w:color w:val="000000" w:themeColor="text1"/>
          <w:sz w:val="28"/>
          <w:szCs w:val="28"/>
        </w:rPr>
      </w:pPr>
    </w:p>
    <w:p w14:paraId="3D77EB42" w14:textId="3C8915D9" w:rsidR="00895EA0" w:rsidRDefault="00895EA0" w:rsidP="00E20A04">
      <w:pPr>
        <w:pStyle w:val="a3"/>
        <w:spacing w:line="360" w:lineRule="auto"/>
        <w:rPr>
          <w:rFonts w:ascii="Times New Roman" w:hAnsi="Times New Roman" w:cs="Times New Roman"/>
          <w:color w:val="000000" w:themeColor="text1"/>
          <w:sz w:val="28"/>
          <w:szCs w:val="28"/>
        </w:rPr>
      </w:pPr>
    </w:p>
    <w:p w14:paraId="7217FB9F" w14:textId="1D1D0224" w:rsidR="00895EA0" w:rsidRDefault="00895EA0" w:rsidP="00E20A04">
      <w:pPr>
        <w:pStyle w:val="a3"/>
        <w:spacing w:line="360" w:lineRule="auto"/>
        <w:rPr>
          <w:rFonts w:ascii="Times New Roman" w:hAnsi="Times New Roman" w:cs="Times New Roman"/>
          <w:color w:val="000000" w:themeColor="text1"/>
          <w:sz w:val="28"/>
          <w:szCs w:val="28"/>
        </w:rPr>
      </w:pPr>
    </w:p>
    <w:p w14:paraId="7CE7F0D2" w14:textId="690EAF02" w:rsidR="00895EA0" w:rsidRDefault="00895EA0" w:rsidP="00E20A04">
      <w:pPr>
        <w:pStyle w:val="a3"/>
        <w:spacing w:line="360" w:lineRule="auto"/>
        <w:rPr>
          <w:rFonts w:ascii="Times New Roman" w:hAnsi="Times New Roman" w:cs="Times New Roman"/>
          <w:color w:val="000000" w:themeColor="text1"/>
          <w:sz w:val="28"/>
          <w:szCs w:val="28"/>
        </w:rPr>
      </w:pPr>
    </w:p>
    <w:p w14:paraId="70E1D519" w14:textId="22B903BD" w:rsidR="00895EA0" w:rsidRDefault="00895EA0" w:rsidP="00E20A04">
      <w:pPr>
        <w:pStyle w:val="a3"/>
        <w:spacing w:line="360" w:lineRule="auto"/>
        <w:rPr>
          <w:rFonts w:ascii="Times New Roman" w:hAnsi="Times New Roman" w:cs="Times New Roman"/>
          <w:color w:val="000000" w:themeColor="text1"/>
          <w:sz w:val="28"/>
          <w:szCs w:val="28"/>
        </w:rPr>
      </w:pPr>
    </w:p>
    <w:p w14:paraId="2ED1339E" w14:textId="185F5A5B" w:rsidR="00895EA0" w:rsidRPr="00032081" w:rsidRDefault="00895EA0" w:rsidP="00032081">
      <w:pPr>
        <w:pStyle w:val="a3"/>
        <w:jc w:val="center"/>
        <w:rPr>
          <w:rFonts w:ascii="Times New Roman" w:hAnsi="Times New Roman" w:cs="Times New Roman"/>
          <w:b/>
          <w:color w:val="000000" w:themeColor="text1"/>
          <w:sz w:val="28"/>
          <w:szCs w:val="28"/>
        </w:rPr>
      </w:pPr>
      <w:r w:rsidRPr="00032081">
        <w:rPr>
          <w:rFonts w:ascii="Times New Roman" w:hAnsi="Times New Roman" w:cs="Times New Roman"/>
          <w:b/>
          <w:color w:val="000000" w:themeColor="text1"/>
          <w:sz w:val="28"/>
          <w:szCs w:val="28"/>
        </w:rPr>
        <w:lastRenderedPageBreak/>
        <w:t>1. Общие положения</w:t>
      </w:r>
    </w:p>
    <w:p w14:paraId="1D1A18CC" w14:textId="77777777" w:rsidR="00032081" w:rsidRDefault="00032081" w:rsidP="00032081">
      <w:pPr>
        <w:pStyle w:val="a3"/>
        <w:jc w:val="center"/>
        <w:rPr>
          <w:rFonts w:ascii="Times New Roman" w:hAnsi="Times New Roman" w:cs="Times New Roman"/>
          <w:color w:val="000000" w:themeColor="text1"/>
          <w:sz w:val="28"/>
          <w:szCs w:val="28"/>
        </w:rPr>
      </w:pPr>
    </w:p>
    <w:p w14:paraId="7BA7F6C3" w14:textId="548DDD46" w:rsidR="0004518A" w:rsidRPr="0004518A" w:rsidRDefault="00895EA0" w:rsidP="00032081">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154AA9">
        <w:rPr>
          <w:rFonts w:ascii="Times New Roman" w:hAnsi="Times New Roman" w:cs="Times New Roman"/>
          <w:color w:val="000000" w:themeColor="text1"/>
          <w:sz w:val="28"/>
          <w:szCs w:val="28"/>
        </w:rPr>
        <w:t>.1.</w:t>
      </w:r>
      <w:r w:rsidR="002C42B7">
        <w:rPr>
          <w:rFonts w:ascii="Times New Roman" w:hAnsi="Times New Roman" w:cs="Times New Roman"/>
          <w:color w:val="000000" w:themeColor="text1"/>
          <w:sz w:val="28"/>
          <w:szCs w:val="28"/>
        </w:rPr>
        <w:t> </w:t>
      </w:r>
      <w:r w:rsidR="0004518A" w:rsidRPr="0004518A">
        <w:rPr>
          <w:rFonts w:ascii="Times New Roman" w:hAnsi="Times New Roman" w:cs="Times New Roman"/>
          <w:color w:val="000000" w:themeColor="text1"/>
          <w:sz w:val="28"/>
          <w:szCs w:val="28"/>
        </w:rPr>
        <w:t>Стандарт внешнего государственного аудита (контроля) (</w:t>
      </w:r>
      <w:r w:rsidR="0004518A" w:rsidRPr="007A099F">
        <w:rPr>
          <w:rFonts w:ascii="Times New Roman" w:hAnsi="Times New Roman" w:cs="Times New Roman"/>
          <w:color w:val="000000" w:themeColor="text1"/>
          <w:sz w:val="28"/>
          <w:szCs w:val="28"/>
        </w:rPr>
        <w:t>СГА</w:t>
      </w:r>
      <w:r w:rsidR="0004518A" w:rsidRPr="0004518A">
        <w:rPr>
          <w:rFonts w:ascii="Times New Roman" w:hAnsi="Times New Roman" w:cs="Times New Roman"/>
          <w:color w:val="000000" w:themeColor="text1"/>
          <w:sz w:val="28"/>
          <w:szCs w:val="28"/>
        </w:rPr>
        <w:t xml:space="preserve"> </w:t>
      </w:r>
      <w:r w:rsidR="007A099F">
        <w:rPr>
          <w:rFonts w:ascii="Times New Roman" w:hAnsi="Times New Roman" w:cs="Times New Roman"/>
          <w:color w:val="000000" w:themeColor="text1"/>
          <w:sz w:val="28"/>
          <w:szCs w:val="28"/>
        </w:rPr>
        <w:t>108</w:t>
      </w:r>
      <w:r w:rsidR="0004518A" w:rsidRPr="0004518A">
        <w:rPr>
          <w:rFonts w:ascii="Times New Roman" w:hAnsi="Times New Roman" w:cs="Times New Roman"/>
          <w:color w:val="000000" w:themeColor="text1"/>
          <w:sz w:val="28"/>
          <w:szCs w:val="28"/>
        </w:rPr>
        <w:t>) «</w:t>
      </w:r>
      <w:r w:rsidR="00032081">
        <w:rPr>
          <w:rFonts w:ascii="Times New Roman" w:hAnsi="Times New Roman" w:cs="Times New Roman"/>
          <w:color w:val="000000" w:themeColor="text1"/>
          <w:sz w:val="28"/>
          <w:szCs w:val="28"/>
        </w:rPr>
        <w:t>Стратегический аудит</w:t>
      </w:r>
      <w:r w:rsidR="0004518A" w:rsidRPr="0004518A">
        <w:rPr>
          <w:rFonts w:ascii="Times New Roman" w:hAnsi="Times New Roman" w:cs="Times New Roman"/>
          <w:color w:val="000000" w:themeColor="text1"/>
          <w:sz w:val="28"/>
          <w:szCs w:val="28"/>
        </w:rPr>
        <w:t>» (далее - Стандарт) разработан в соответствии с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№6-ФЗ), Закона Чукотского автономного округа от 30.06.1998 №36-ОЗ «О Счетной палате Чукотского автономного округа (далее – Закон №36-ОЗ), Общи</w:t>
      </w:r>
      <w:r w:rsidR="00032081">
        <w:rPr>
          <w:rFonts w:ascii="Times New Roman" w:hAnsi="Times New Roman" w:cs="Times New Roman"/>
          <w:color w:val="000000" w:themeColor="text1"/>
          <w:sz w:val="28"/>
          <w:szCs w:val="28"/>
        </w:rPr>
        <w:t>ми</w:t>
      </w:r>
      <w:r w:rsidR="0004518A" w:rsidRPr="0004518A">
        <w:rPr>
          <w:rFonts w:ascii="Times New Roman" w:hAnsi="Times New Roman" w:cs="Times New Roman"/>
          <w:color w:val="000000" w:themeColor="text1"/>
          <w:sz w:val="28"/>
          <w:szCs w:val="28"/>
        </w:rPr>
        <w:t xml:space="preserve"> требовани</w:t>
      </w:r>
      <w:r w:rsidR="00032081">
        <w:rPr>
          <w:rFonts w:ascii="Times New Roman" w:hAnsi="Times New Roman" w:cs="Times New Roman"/>
          <w:color w:val="000000" w:themeColor="text1"/>
          <w:sz w:val="28"/>
          <w:szCs w:val="28"/>
        </w:rPr>
        <w:t>ями</w:t>
      </w:r>
      <w:r w:rsidR="0004518A" w:rsidRPr="0004518A">
        <w:rPr>
          <w:rFonts w:ascii="Times New Roman" w:hAnsi="Times New Roman" w:cs="Times New Roman"/>
          <w:color w:val="000000" w:themeColor="text1"/>
          <w:sz w:val="28"/>
          <w:szCs w:val="28"/>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Российской Федерации от 29.03.2022 №2ПК.</w:t>
      </w:r>
    </w:p>
    <w:p w14:paraId="6EE53321" w14:textId="6D7C13BE" w:rsidR="00895EA0" w:rsidRDefault="0004518A" w:rsidP="00032081">
      <w:pPr>
        <w:pStyle w:val="a3"/>
        <w:ind w:firstLine="709"/>
        <w:jc w:val="both"/>
        <w:rPr>
          <w:rFonts w:ascii="Times New Roman" w:hAnsi="Times New Roman" w:cs="Times New Roman"/>
          <w:color w:val="000000" w:themeColor="text1"/>
          <w:sz w:val="28"/>
          <w:szCs w:val="28"/>
        </w:rPr>
      </w:pPr>
      <w:r w:rsidRPr="0004518A">
        <w:rPr>
          <w:rFonts w:ascii="Times New Roman" w:hAnsi="Times New Roman" w:cs="Times New Roman"/>
          <w:color w:val="000000" w:themeColor="text1"/>
          <w:sz w:val="28"/>
          <w:szCs w:val="28"/>
        </w:rPr>
        <w:t>1.</w:t>
      </w:r>
      <w:r w:rsidR="00154AA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04518A">
        <w:rPr>
          <w:rFonts w:ascii="Times New Roman" w:hAnsi="Times New Roman" w:cs="Times New Roman"/>
          <w:color w:val="000000" w:themeColor="text1"/>
          <w:sz w:val="28"/>
          <w:szCs w:val="28"/>
        </w:rPr>
        <w:t>.</w:t>
      </w:r>
      <w:r w:rsidR="002C42B7">
        <w:rPr>
          <w:rFonts w:ascii="Times New Roman" w:hAnsi="Times New Roman" w:cs="Times New Roman"/>
          <w:color w:val="000000" w:themeColor="text1"/>
          <w:sz w:val="28"/>
          <w:szCs w:val="28"/>
        </w:rPr>
        <w:t> </w:t>
      </w:r>
      <w:r w:rsidRPr="0004518A">
        <w:rPr>
          <w:rFonts w:ascii="Times New Roman" w:hAnsi="Times New Roman" w:cs="Times New Roman"/>
          <w:color w:val="000000" w:themeColor="text1"/>
          <w:sz w:val="28"/>
          <w:szCs w:val="28"/>
        </w:rPr>
        <w:t>Стандарт разработан с учетом бюджетного законодательства Российской Федерации и Чукотского автономного округа, положений Регламента Счетной палаты Чукотского автономного округа (далее – Регламент), а также стандарта внешнего государственного аудита (контроля) Счетной палаты Российской Федерации СГА 10</w:t>
      </w:r>
      <w:r w:rsidR="00032081">
        <w:rPr>
          <w:rFonts w:ascii="Times New Roman" w:hAnsi="Times New Roman" w:cs="Times New Roman"/>
          <w:color w:val="000000" w:themeColor="text1"/>
          <w:sz w:val="28"/>
          <w:szCs w:val="28"/>
        </w:rPr>
        <w:t>5</w:t>
      </w:r>
      <w:r w:rsidRPr="0004518A">
        <w:rPr>
          <w:rFonts w:ascii="Times New Roman" w:hAnsi="Times New Roman" w:cs="Times New Roman"/>
          <w:color w:val="000000" w:themeColor="text1"/>
          <w:sz w:val="28"/>
          <w:szCs w:val="28"/>
        </w:rPr>
        <w:t xml:space="preserve"> «</w:t>
      </w:r>
      <w:r w:rsidR="00032081">
        <w:rPr>
          <w:rFonts w:ascii="Times New Roman" w:hAnsi="Times New Roman" w:cs="Times New Roman"/>
          <w:color w:val="000000" w:themeColor="text1"/>
          <w:sz w:val="28"/>
          <w:szCs w:val="28"/>
        </w:rPr>
        <w:t>Стратегический аудит</w:t>
      </w:r>
      <w:r w:rsidRPr="0004518A">
        <w:rPr>
          <w:rFonts w:ascii="Times New Roman" w:hAnsi="Times New Roman" w:cs="Times New Roman"/>
          <w:color w:val="000000" w:themeColor="text1"/>
          <w:sz w:val="28"/>
          <w:szCs w:val="28"/>
        </w:rPr>
        <w:t xml:space="preserve">», утвержденного постановлением Коллегии Счетной палаты Российской Федерации от </w:t>
      </w:r>
      <w:r w:rsidR="00032081">
        <w:rPr>
          <w:rFonts w:ascii="Times New Roman" w:hAnsi="Times New Roman" w:cs="Times New Roman"/>
          <w:color w:val="000000" w:themeColor="text1"/>
          <w:sz w:val="28"/>
          <w:szCs w:val="28"/>
        </w:rPr>
        <w:t>10</w:t>
      </w:r>
      <w:r w:rsidRPr="0004518A">
        <w:rPr>
          <w:rFonts w:ascii="Times New Roman" w:hAnsi="Times New Roman" w:cs="Times New Roman"/>
          <w:color w:val="000000" w:themeColor="text1"/>
          <w:sz w:val="28"/>
          <w:szCs w:val="28"/>
        </w:rPr>
        <w:t>.</w:t>
      </w:r>
      <w:r w:rsidR="00032081">
        <w:rPr>
          <w:rFonts w:ascii="Times New Roman" w:hAnsi="Times New Roman" w:cs="Times New Roman"/>
          <w:color w:val="000000" w:themeColor="text1"/>
          <w:sz w:val="28"/>
          <w:szCs w:val="28"/>
        </w:rPr>
        <w:t>11</w:t>
      </w:r>
      <w:r w:rsidRPr="0004518A">
        <w:rPr>
          <w:rFonts w:ascii="Times New Roman" w:hAnsi="Times New Roman" w:cs="Times New Roman"/>
          <w:color w:val="000000" w:themeColor="text1"/>
          <w:sz w:val="28"/>
          <w:szCs w:val="28"/>
        </w:rPr>
        <w:t>.202</w:t>
      </w:r>
      <w:r w:rsidR="00032081">
        <w:rPr>
          <w:rFonts w:ascii="Times New Roman" w:hAnsi="Times New Roman" w:cs="Times New Roman"/>
          <w:color w:val="000000" w:themeColor="text1"/>
          <w:sz w:val="28"/>
          <w:szCs w:val="28"/>
        </w:rPr>
        <w:t>0</w:t>
      </w:r>
      <w:r w:rsidRPr="0004518A">
        <w:rPr>
          <w:rFonts w:ascii="Times New Roman" w:hAnsi="Times New Roman" w:cs="Times New Roman"/>
          <w:color w:val="000000" w:themeColor="text1"/>
          <w:sz w:val="28"/>
          <w:szCs w:val="28"/>
        </w:rPr>
        <w:t xml:space="preserve"> № </w:t>
      </w:r>
      <w:r w:rsidR="00032081">
        <w:rPr>
          <w:rFonts w:ascii="Times New Roman" w:hAnsi="Times New Roman" w:cs="Times New Roman"/>
          <w:color w:val="000000" w:themeColor="text1"/>
          <w:sz w:val="28"/>
          <w:szCs w:val="28"/>
        </w:rPr>
        <w:t>17</w:t>
      </w:r>
      <w:r w:rsidRPr="0004518A">
        <w:rPr>
          <w:rFonts w:ascii="Times New Roman" w:hAnsi="Times New Roman" w:cs="Times New Roman"/>
          <w:color w:val="000000" w:themeColor="text1"/>
          <w:sz w:val="28"/>
          <w:szCs w:val="28"/>
        </w:rPr>
        <w:t>ПК (далее – СГА 10</w:t>
      </w:r>
      <w:r w:rsidR="00032081">
        <w:rPr>
          <w:rFonts w:ascii="Times New Roman" w:hAnsi="Times New Roman" w:cs="Times New Roman"/>
          <w:color w:val="000000" w:themeColor="text1"/>
          <w:sz w:val="28"/>
          <w:szCs w:val="28"/>
        </w:rPr>
        <w:t>5</w:t>
      </w:r>
      <w:r w:rsidRPr="0004518A">
        <w:rPr>
          <w:rFonts w:ascii="Times New Roman" w:hAnsi="Times New Roman" w:cs="Times New Roman"/>
          <w:color w:val="000000" w:themeColor="text1"/>
          <w:sz w:val="28"/>
          <w:szCs w:val="28"/>
        </w:rPr>
        <w:t xml:space="preserve"> «</w:t>
      </w:r>
      <w:r w:rsidR="00032081">
        <w:rPr>
          <w:rFonts w:ascii="Times New Roman" w:hAnsi="Times New Roman" w:cs="Times New Roman"/>
          <w:color w:val="000000" w:themeColor="text1"/>
          <w:sz w:val="28"/>
          <w:szCs w:val="28"/>
        </w:rPr>
        <w:t>Стратегический аудит</w:t>
      </w:r>
      <w:r w:rsidRPr="0004518A">
        <w:rPr>
          <w:rFonts w:ascii="Times New Roman" w:hAnsi="Times New Roman" w:cs="Times New Roman"/>
          <w:color w:val="000000" w:themeColor="text1"/>
          <w:sz w:val="28"/>
          <w:szCs w:val="28"/>
        </w:rPr>
        <w:t>»).</w:t>
      </w:r>
    </w:p>
    <w:p w14:paraId="71273552" w14:textId="639516D7" w:rsidR="00032081" w:rsidRDefault="00032081" w:rsidP="00032081">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54AA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3. </w:t>
      </w:r>
      <w:r w:rsidRPr="00032081">
        <w:rPr>
          <w:rFonts w:ascii="Times New Roman" w:hAnsi="Times New Roman" w:cs="Times New Roman"/>
          <w:color w:val="000000" w:themeColor="text1"/>
          <w:sz w:val="28"/>
          <w:szCs w:val="28"/>
        </w:rPr>
        <w:t xml:space="preserve">Стандарт определяет общие требования, характеристики, правила и процедуры осуществления Счетной палатой </w:t>
      </w:r>
      <w:r>
        <w:rPr>
          <w:rFonts w:ascii="Times New Roman" w:hAnsi="Times New Roman" w:cs="Times New Roman"/>
          <w:color w:val="000000" w:themeColor="text1"/>
          <w:sz w:val="28"/>
          <w:szCs w:val="28"/>
        </w:rPr>
        <w:t xml:space="preserve">Чукотского автономного округа (далее – Счетная палата) </w:t>
      </w:r>
      <w:r w:rsidRPr="00032081">
        <w:rPr>
          <w:rFonts w:ascii="Times New Roman" w:hAnsi="Times New Roman" w:cs="Times New Roman"/>
          <w:color w:val="000000" w:themeColor="text1"/>
          <w:sz w:val="28"/>
          <w:szCs w:val="28"/>
        </w:rPr>
        <w:t>стратегического аудита</w:t>
      </w:r>
      <w:r w:rsidR="007406DB">
        <w:rPr>
          <w:rFonts w:ascii="Times New Roman" w:hAnsi="Times New Roman" w:cs="Times New Roman"/>
          <w:color w:val="000000" w:themeColor="text1"/>
          <w:sz w:val="28"/>
          <w:szCs w:val="28"/>
        </w:rPr>
        <w:t>, выражающегося в осуществлении оценки реализуемости, рисков и результатов достижения целей социально-экономического развития Чукотского автономного округа, предусмотренных документами стратегического планирования Чукотского автономного округа.</w:t>
      </w:r>
    </w:p>
    <w:p w14:paraId="27776112" w14:textId="5B2271E1" w:rsidR="00032081" w:rsidRDefault="00032081" w:rsidP="00032081">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54AA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r w:rsidR="007406DB">
        <w:rPr>
          <w:rFonts w:ascii="Times New Roman" w:hAnsi="Times New Roman" w:cs="Times New Roman"/>
          <w:color w:val="000000" w:themeColor="text1"/>
          <w:sz w:val="28"/>
          <w:szCs w:val="28"/>
        </w:rPr>
        <w:t> </w:t>
      </w:r>
      <w:r w:rsidRPr="00032081">
        <w:rPr>
          <w:rFonts w:ascii="Times New Roman" w:hAnsi="Times New Roman" w:cs="Times New Roman"/>
          <w:color w:val="000000" w:themeColor="text1"/>
          <w:sz w:val="28"/>
          <w:szCs w:val="28"/>
        </w:rPr>
        <w:t xml:space="preserve">Стратегический аудит, осуществляемый Счетной палатой, направлен на содействие органам власти, государственным, общественным и иным организациям в выявлении проблем, рисков и формировании перспективной картины социально-экономического состояния </w:t>
      </w:r>
      <w:r w:rsidR="003D739F">
        <w:rPr>
          <w:rFonts w:ascii="Times New Roman" w:hAnsi="Times New Roman" w:cs="Times New Roman"/>
          <w:color w:val="000000" w:themeColor="text1"/>
          <w:sz w:val="28"/>
          <w:szCs w:val="28"/>
        </w:rPr>
        <w:t>Чукотского автономного округа</w:t>
      </w:r>
      <w:r w:rsidRPr="00032081">
        <w:rPr>
          <w:rFonts w:ascii="Times New Roman" w:hAnsi="Times New Roman" w:cs="Times New Roman"/>
          <w:color w:val="000000" w:themeColor="text1"/>
          <w:sz w:val="28"/>
          <w:szCs w:val="28"/>
        </w:rPr>
        <w:t xml:space="preserve"> и комплексного понимания рисков недостижения стратегических целей, а также на выработку системных рекомендаций участникам стратегического управления по реализации мер и решений, способствующих минимизации соответствующих рисков.</w:t>
      </w:r>
    </w:p>
    <w:p w14:paraId="58BF8FE2" w14:textId="32332119" w:rsidR="007406DB" w:rsidRDefault="007406DB" w:rsidP="00032081">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54AA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003D739F">
        <w:rPr>
          <w:rFonts w:ascii="Times New Roman" w:hAnsi="Times New Roman" w:cs="Times New Roman"/>
          <w:color w:val="000000" w:themeColor="text1"/>
          <w:sz w:val="28"/>
          <w:szCs w:val="28"/>
        </w:rPr>
        <w:t> </w:t>
      </w:r>
      <w:r w:rsidR="003D739F" w:rsidRPr="003D739F">
        <w:rPr>
          <w:rFonts w:ascii="Times New Roman" w:hAnsi="Times New Roman" w:cs="Times New Roman"/>
          <w:color w:val="000000" w:themeColor="text1"/>
          <w:sz w:val="28"/>
          <w:szCs w:val="28"/>
        </w:rPr>
        <w:t>Использование в ходе стратегического аудита информации, содержащей сведения, составляющие государственную или иную охраняемую законом тайну, осуществляется в установленном законодательством Российской Федерации порядке.</w:t>
      </w:r>
    </w:p>
    <w:p w14:paraId="1A5C9656" w14:textId="3B57958C" w:rsidR="003D739F" w:rsidRDefault="003D739F" w:rsidP="00032081">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54AA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002C42B7">
        <w:rPr>
          <w:rFonts w:ascii="Times New Roman" w:hAnsi="Times New Roman" w:cs="Times New Roman"/>
          <w:color w:val="000000" w:themeColor="text1"/>
          <w:sz w:val="28"/>
          <w:szCs w:val="28"/>
        </w:rPr>
        <w:t> </w:t>
      </w:r>
      <w:r w:rsidR="00D37408">
        <w:rPr>
          <w:rFonts w:ascii="Times New Roman" w:hAnsi="Times New Roman" w:cs="Times New Roman"/>
          <w:color w:val="000000" w:themeColor="text1"/>
          <w:sz w:val="28"/>
          <w:szCs w:val="28"/>
        </w:rPr>
        <w:t xml:space="preserve">При реализации настоящего Стандарта учитываются требования стандартов внешнего государственного финансового контроля (СВГФК 101) </w:t>
      </w:r>
      <w:r w:rsidR="00D37408">
        <w:rPr>
          <w:rFonts w:ascii="Times New Roman" w:hAnsi="Times New Roman" w:cs="Times New Roman"/>
          <w:color w:val="000000" w:themeColor="text1"/>
          <w:sz w:val="28"/>
          <w:szCs w:val="28"/>
        </w:rPr>
        <w:lastRenderedPageBreak/>
        <w:t>«Общие правила проведения контрольного мероприятия» и (СВГФК 102) «Общие правила проведения экспертно-аналитического мероприятия».</w:t>
      </w:r>
    </w:p>
    <w:p w14:paraId="2C9B8800" w14:textId="66E28EE1" w:rsidR="00D37408" w:rsidRDefault="00D37408" w:rsidP="00032081">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54AA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7.</w:t>
      </w:r>
      <w:r w:rsidR="002C42B7">
        <w:rPr>
          <w:rFonts w:ascii="Times New Roman" w:hAnsi="Times New Roman" w:cs="Times New Roman"/>
          <w:color w:val="000000" w:themeColor="text1"/>
          <w:sz w:val="28"/>
          <w:szCs w:val="28"/>
        </w:rPr>
        <w:t> </w:t>
      </w:r>
      <w:r w:rsidRPr="00D37408">
        <w:rPr>
          <w:rFonts w:ascii="Times New Roman" w:hAnsi="Times New Roman" w:cs="Times New Roman"/>
          <w:color w:val="000000" w:themeColor="text1"/>
          <w:sz w:val="28"/>
          <w:szCs w:val="28"/>
        </w:rPr>
        <w:t xml:space="preserve">Управление качеством контрольного или экспертно-аналитического мероприятия при проведении стратегического аудита осуществляется в соответствии со стандартом внешнего государственного </w:t>
      </w:r>
      <w:r>
        <w:rPr>
          <w:rFonts w:ascii="Times New Roman" w:hAnsi="Times New Roman" w:cs="Times New Roman"/>
          <w:color w:val="000000" w:themeColor="text1"/>
          <w:sz w:val="28"/>
          <w:szCs w:val="28"/>
        </w:rPr>
        <w:t>финансового контроля (СВГФК 104) «</w:t>
      </w:r>
      <w:r w:rsidRPr="00D37408">
        <w:rPr>
          <w:rFonts w:ascii="Times New Roman" w:hAnsi="Times New Roman" w:cs="Times New Roman"/>
          <w:color w:val="000000" w:themeColor="text1"/>
          <w:sz w:val="28"/>
          <w:szCs w:val="28"/>
        </w:rPr>
        <w:t>Управление качеством контрольных и экспертно-аналитических мероприятий</w:t>
      </w:r>
      <w:r>
        <w:rPr>
          <w:rFonts w:ascii="Times New Roman" w:hAnsi="Times New Roman" w:cs="Times New Roman"/>
          <w:color w:val="000000" w:themeColor="text1"/>
          <w:sz w:val="28"/>
          <w:szCs w:val="28"/>
        </w:rPr>
        <w:t>»</w:t>
      </w:r>
      <w:r w:rsidRPr="00D37408">
        <w:rPr>
          <w:rFonts w:ascii="Times New Roman" w:hAnsi="Times New Roman" w:cs="Times New Roman"/>
          <w:color w:val="000000" w:themeColor="text1"/>
          <w:sz w:val="28"/>
          <w:szCs w:val="28"/>
        </w:rPr>
        <w:t>.</w:t>
      </w:r>
    </w:p>
    <w:p w14:paraId="233964B1" w14:textId="0230FB25" w:rsidR="00D37408" w:rsidRDefault="00D37408" w:rsidP="00032081">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154AA9">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8. </w:t>
      </w:r>
      <w:r w:rsidRPr="00D37408">
        <w:rPr>
          <w:rFonts w:ascii="Times New Roman" w:hAnsi="Times New Roman" w:cs="Times New Roman"/>
          <w:color w:val="000000" w:themeColor="text1"/>
          <w:sz w:val="28"/>
          <w:szCs w:val="28"/>
        </w:rPr>
        <w:t xml:space="preserve">Контроль реализации результатов стратегического аудита осуществляется с учетом положений стандарта внешнего государственного </w:t>
      </w:r>
      <w:r>
        <w:rPr>
          <w:rFonts w:ascii="Times New Roman" w:hAnsi="Times New Roman" w:cs="Times New Roman"/>
          <w:color w:val="000000" w:themeColor="text1"/>
          <w:sz w:val="28"/>
          <w:szCs w:val="28"/>
        </w:rPr>
        <w:t>финансового контроля</w:t>
      </w:r>
      <w:r w:rsidRPr="00D374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(СВГФК </w:t>
      </w:r>
      <w:r w:rsidRPr="00D37408">
        <w:rPr>
          <w:rFonts w:ascii="Times New Roman" w:hAnsi="Times New Roman" w:cs="Times New Roman"/>
          <w:color w:val="000000" w:themeColor="text1"/>
          <w:sz w:val="28"/>
          <w:szCs w:val="28"/>
        </w:rPr>
        <w:t>106</w:t>
      </w:r>
      <w:r>
        <w:rPr>
          <w:rFonts w:ascii="Times New Roman" w:hAnsi="Times New Roman" w:cs="Times New Roman"/>
          <w:color w:val="000000" w:themeColor="text1"/>
          <w:sz w:val="28"/>
          <w:szCs w:val="28"/>
        </w:rPr>
        <w:t>)</w:t>
      </w:r>
      <w:r w:rsidRPr="00D374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D37408">
        <w:rPr>
          <w:rFonts w:ascii="Times New Roman" w:hAnsi="Times New Roman" w:cs="Times New Roman"/>
          <w:color w:val="000000" w:themeColor="text1"/>
          <w:sz w:val="28"/>
          <w:szCs w:val="28"/>
        </w:rPr>
        <w:t>Контроль реализации результатов контрольных мероприятий и анализ реализации результатов экспертно-аналитических мероприятий</w:t>
      </w:r>
      <w:r>
        <w:rPr>
          <w:rFonts w:ascii="Times New Roman" w:hAnsi="Times New Roman" w:cs="Times New Roman"/>
          <w:color w:val="000000" w:themeColor="text1"/>
          <w:sz w:val="28"/>
          <w:szCs w:val="28"/>
        </w:rPr>
        <w:t>»</w:t>
      </w:r>
      <w:r w:rsidRPr="00D374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37408">
        <w:rPr>
          <w:rFonts w:ascii="Times New Roman" w:hAnsi="Times New Roman" w:cs="Times New Roman"/>
          <w:color w:val="000000" w:themeColor="text1"/>
          <w:sz w:val="28"/>
          <w:szCs w:val="28"/>
        </w:rPr>
        <w:t xml:space="preserve">Целью контроля реализации результатов </w:t>
      </w:r>
      <w:r>
        <w:rPr>
          <w:rFonts w:ascii="Times New Roman" w:hAnsi="Times New Roman" w:cs="Times New Roman"/>
          <w:color w:val="000000" w:themeColor="text1"/>
          <w:sz w:val="28"/>
          <w:szCs w:val="28"/>
        </w:rPr>
        <w:t>стратегического аудита</w:t>
      </w:r>
      <w:r w:rsidRPr="00D37408">
        <w:rPr>
          <w:rFonts w:ascii="Times New Roman" w:hAnsi="Times New Roman" w:cs="Times New Roman"/>
          <w:color w:val="000000" w:themeColor="text1"/>
          <w:sz w:val="28"/>
          <w:szCs w:val="28"/>
        </w:rPr>
        <w:t xml:space="preserve"> является полное, качественное и своевременное выполнение требований, предложений и рекомендаций, изложенных в документах, направляемых Счетной палатой.</w:t>
      </w:r>
    </w:p>
    <w:p w14:paraId="524DF9B3" w14:textId="77777777" w:rsidR="005E7500" w:rsidRDefault="005E7500" w:rsidP="005E7500">
      <w:pPr>
        <w:pStyle w:val="a3"/>
        <w:ind w:firstLine="709"/>
        <w:jc w:val="center"/>
        <w:rPr>
          <w:rFonts w:ascii="Times New Roman" w:hAnsi="Times New Roman" w:cs="Times New Roman"/>
          <w:color w:val="000000" w:themeColor="text1"/>
          <w:sz w:val="28"/>
          <w:szCs w:val="28"/>
        </w:rPr>
      </w:pPr>
    </w:p>
    <w:p w14:paraId="6A3CB736" w14:textId="2C1F7410" w:rsidR="00D37408" w:rsidRPr="00154AA9" w:rsidRDefault="005E7500" w:rsidP="005E7500">
      <w:pPr>
        <w:pStyle w:val="a3"/>
        <w:ind w:firstLine="709"/>
        <w:jc w:val="center"/>
        <w:rPr>
          <w:rFonts w:ascii="Times New Roman" w:hAnsi="Times New Roman" w:cs="Times New Roman"/>
          <w:b/>
          <w:color w:val="000000" w:themeColor="text1"/>
          <w:sz w:val="28"/>
          <w:szCs w:val="28"/>
        </w:rPr>
      </w:pPr>
      <w:r w:rsidRPr="00154AA9">
        <w:rPr>
          <w:rFonts w:ascii="Times New Roman" w:hAnsi="Times New Roman" w:cs="Times New Roman"/>
          <w:b/>
          <w:color w:val="000000" w:themeColor="text1"/>
          <w:sz w:val="28"/>
          <w:szCs w:val="28"/>
        </w:rPr>
        <w:t>1.2. Понятия и определения</w:t>
      </w:r>
    </w:p>
    <w:p w14:paraId="4DB45771" w14:textId="1A8B5B6D" w:rsidR="00154AA9" w:rsidRDefault="00154AA9" w:rsidP="005E7500">
      <w:pPr>
        <w:pStyle w:val="a3"/>
        <w:ind w:firstLine="709"/>
        <w:jc w:val="center"/>
        <w:rPr>
          <w:rFonts w:ascii="Times New Roman" w:hAnsi="Times New Roman" w:cs="Times New Roman"/>
          <w:color w:val="000000" w:themeColor="text1"/>
          <w:sz w:val="28"/>
          <w:szCs w:val="28"/>
        </w:rPr>
      </w:pPr>
    </w:p>
    <w:p w14:paraId="6F3F221C" w14:textId="64D4A1B3" w:rsidR="00154AA9" w:rsidRDefault="00154AA9" w:rsidP="00154AA9">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w:t>
      </w:r>
      <w:r w:rsidR="002C42B7">
        <w:rPr>
          <w:rFonts w:ascii="Times New Roman" w:hAnsi="Times New Roman" w:cs="Times New Roman"/>
          <w:color w:val="000000" w:themeColor="text1"/>
          <w:sz w:val="28"/>
          <w:szCs w:val="28"/>
        </w:rPr>
        <w:t> </w:t>
      </w:r>
      <w:r w:rsidRPr="00154AA9">
        <w:rPr>
          <w:rFonts w:ascii="Times New Roman" w:hAnsi="Times New Roman" w:cs="Times New Roman"/>
          <w:color w:val="000000" w:themeColor="text1"/>
          <w:sz w:val="28"/>
          <w:szCs w:val="28"/>
        </w:rPr>
        <w:t>Для целей настоящего Стандарта применяются следующие термины и определения:</w:t>
      </w:r>
    </w:p>
    <w:p w14:paraId="30C57966" w14:textId="7979F0B6" w:rsidR="00154AA9" w:rsidRDefault="00154AA9" w:rsidP="00154AA9">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1319A">
        <w:rPr>
          <w:rFonts w:ascii="Times New Roman" w:hAnsi="Times New Roman" w:cs="Times New Roman"/>
          <w:color w:val="000000" w:themeColor="text1"/>
          <w:sz w:val="28"/>
          <w:szCs w:val="28"/>
        </w:rPr>
        <w:t> </w:t>
      </w:r>
      <w:r w:rsidRPr="00154AA9">
        <w:rPr>
          <w:rFonts w:ascii="Times New Roman" w:hAnsi="Times New Roman" w:cs="Times New Roman"/>
          <w:color w:val="000000" w:themeColor="text1"/>
          <w:sz w:val="28"/>
          <w:szCs w:val="28"/>
        </w:rPr>
        <w:t>стратегический аудит - вид внешнего государственного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14:paraId="7956D837" w14:textId="263F5E5D" w:rsidR="00154AA9" w:rsidRDefault="00154AA9" w:rsidP="00154AA9">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C1319A">
        <w:rPr>
          <w:rFonts w:ascii="Times New Roman" w:hAnsi="Times New Roman" w:cs="Times New Roman"/>
          <w:color w:val="000000" w:themeColor="text1"/>
          <w:sz w:val="28"/>
          <w:szCs w:val="28"/>
        </w:rPr>
        <w:t> </w:t>
      </w:r>
      <w:r w:rsidRPr="00154AA9">
        <w:rPr>
          <w:rFonts w:ascii="Times New Roman" w:hAnsi="Times New Roman" w:cs="Times New Roman"/>
          <w:color w:val="000000" w:themeColor="text1"/>
          <w:sz w:val="28"/>
          <w:szCs w:val="28"/>
        </w:rPr>
        <w:t xml:space="preserve">стратегические цели </w:t>
      </w:r>
      <w:r w:rsidR="00C1319A">
        <w:rPr>
          <w:rFonts w:ascii="Times New Roman" w:hAnsi="Times New Roman" w:cs="Times New Roman"/>
          <w:color w:val="000000" w:themeColor="text1"/>
          <w:sz w:val="28"/>
          <w:szCs w:val="28"/>
        </w:rPr>
        <w:t>–</w:t>
      </w:r>
      <w:r w:rsidRPr="00154AA9">
        <w:rPr>
          <w:rFonts w:ascii="Times New Roman" w:hAnsi="Times New Roman" w:cs="Times New Roman"/>
          <w:color w:val="000000" w:themeColor="text1"/>
          <w:sz w:val="28"/>
          <w:szCs w:val="28"/>
        </w:rPr>
        <w:t xml:space="preserve"> </w:t>
      </w:r>
      <w:r w:rsidR="00C1319A">
        <w:rPr>
          <w:rFonts w:ascii="Times New Roman" w:hAnsi="Times New Roman" w:cs="Times New Roman"/>
          <w:color w:val="000000" w:themeColor="text1"/>
          <w:sz w:val="28"/>
          <w:szCs w:val="28"/>
        </w:rPr>
        <w:t>цели, установленные в документах стратегического планирования</w:t>
      </w:r>
      <w:r w:rsidR="00745B9D">
        <w:rPr>
          <w:rStyle w:val="a8"/>
          <w:rFonts w:ascii="Times New Roman" w:hAnsi="Times New Roman" w:cs="Times New Roman"/>
          <w:color w:val="000000" w:themeColor="text1"/>
          <w:sz w:val="28"/>
          <w:szCs w:val="28"/>
        </w:rPr>
        <w:footnoteReference w:id="1"/>
      </w:r>
      <w:r w:rsidR="00C1319A">
        <w:rPr>
          <w:rFonts w:ascii="Times New Roman" w:hAnsi="Times New Roman" w:cs="Times New Roman"/>
          <w:color w:val="000000" w:themeColor="text1"/>
          <w:sz w:val="28"/>
          <w:szCs w:val="28"/>
        </w:rPr>
        <w:t>, разрабатываемых в рамках целеполагания, планирования и программирования на региональном уровне;</w:t>
      </w:r>
    </w:p>
    <w:p w14:paraId="02AD227B" w14:textId="7EC1F361" w:rsidR="00C1319A" w:rsidRDefault="00C1319A"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t> </w:t>
      </w:r>
      <w:r w:rsidRPr="00C1319A">
        <w:rPr>
          <w:rFonts w:ascii="Times New Roman" w:hAnsi="Times New Roman" w:cs="Times New Roman"/>
          <w:color w:val="000000" w:themeColor="text1"/>
          <w:sz w:val="28"/>
          <w:szCs w:val="28"/>
        </w:rPr>
        <w:t>объекты стратегического аудита - участники стратегического планирования</w:t>
      </w:r>
      <w:r w:rsidR="00745B9D">
        <w:rPr>
          <w:rStyle w:val="a8"/>
          <w:rFonts w:ascii="Times New Roman" w:hAnsi="Times New Roman" w:cs="Times New Roman"/>
          <w:color w:val="000000" w:themeColor="text1"/>
          <w:sz w:val="28"/>
          <w:szCs w:val="28"/>
        </w:rPr>
        <w:footnoteReference w:id="2"/>
      </w:r>
      <w:r w:rsidRPr="00C1319A">
        <w:rPr>
          <w:rFonts w:ascii="Times New Roman" w:hAnsi="Times New Roman" w:cs="Times New Roman"/>
          <w:color w:val="000000" w:themeColor="text1"/>
          <w:sz w:val="28"/>
          <w:szCs w:val="28"/>
        </w:rPr>
        <w:t xml:space="preserve">, включая сформированные в их составе органы управления проектной деятельностью, а также иные органы и организации, в отношении которых Счетная палата вправе осуществлять внешний государственный </w:t>
      </w:r>
      <w:r w:rsidR="001449E1">
        <w:rPr>
          <w:rFonts w:ascii="Times New Roman" w:hAnsi="Times New Roman" w:cs="Times New Roman"/>
          <w:color w:val="000000" w:themeColor="text1"/>
          <w:sz w:val="28"/>
          <w:szCs w:val="28"/>
        </w:rPr>
        <w:t>финансовый контроль</w:t>
      </w:r>
      <w:r w:rsidRPr="00C1319A">
        <w:rPr>
          <w:rFonts w:ascii="Times New Roman" w:hAnsi="Times New Roman" w:cs="Times New Roman"/>
          <w:color w:val="000000" w:themeColor="text1"/>
          <w:sz w:val="28"/>
          <w:szCs w:val="28"/>
        </w:rPr>
        <w:t xml:space="preserve"> в пределах своих полномочий, установленных законодательством Российской Федерации</w:t>
      </w:r>
      <w:r w:rsidR="001449E1">
        <w:rPr>
          <w:rFonts w:ascii="Times New Roman" w:hAnsi="Times New Roman" w:cs="Times New Roman"/>
          <w:color w:val="000000" w:themeColor="text1"/>
          <w:sz w:val="28"/>
          <w:szCs w:val="28"/>
        </w:rPr>
        <w:t>, Чукотского автономного округа</w:t>
      </w:r>
      <w:r w:rsidRPr="00C1319A">
        <w:rPr>
          <w:rFonts w:ascii="Times New Roman" w:hAnsi="Times New Roman" w:cs="Times New Roman"/>
          <w:color w:val="000000" w:themeColor="text1"/>
          <w:sz w:val="28"/>
          <w:szCs w:val="28"/>
        </w:rPr>
        <w:t>;</w:t>
      </w:r>
    </w:p>
    <w:p w14:paraId="7869F7E8" w14:textId="21CC515D" w:rsidR="008E3F5F" w:rsidRDefault="008E3F5F"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C42B7">
        <w:rPr>
          <w:rFonts w:ascii="Times New Roman" w:hAnsi="Times New Roman" w:cs="Times New Roman"/>
          <w:color w:val="000000" w:themeColor="text1"/>
          <w:sz w:val="28"/>
          <w:szCs w:val="28"/>
        </w:rPr>
        <w:t> </w:t>
      </w:r>
      <w:r w:rsidRPr="008E3F5F">
        <w:rPr>
          <w:rFonts w:ascii="Times New Roman" w:hAnsi="Times New Roman" w:cs="Times New Roman"/>
          <w:color w:val="000000" w:themeColor="text1"/>
          <w:sz w:val="28"/>
          <w:szCs w:val="28"/>
        </w:rPr>
        <w:t xml:space="preserve">государственное воздействие - фактическая деятельность </w:t>
      </w:r>
      <w:r>
        <w:rPr>
          <w:rFonts w:ascii="Times New Roman" w:hAnsi="Times New Roman" w:cs="Times New Roman"/>
          <w:color w:val="000000" w:themeColor="text1"/>
          <w:sz w:val="28"/>
          <w:szCs w:val="28"/>
        </w:rPr>
        <w:t xml:space="preserve">объектов </w:t>
      </w:r>
      <w:r w:rsidRPr="008E3F5F">
        <w:rPr>
          <w:rFonts w:ascii="Times New Roman" w:hAnsi="Times New Roman" w:cs="Times New Roman"/>
          <w:color w:val="000000" w:themeColor="text1"/>
          <w:sz w:val="28"/>
          <w:szCs w:val="28"/>
        </w:rPr>
        <w:t>стратегического</w:t>
      </w:r>
      <w:r>
        <w:rPr>
          <w:rFonts w:ascii="Times New Roman" w:hAnsi="Times New Roman" w:cs="Times New Roman"/>
          <w:color w:val="000000" w:themeColor="text1"/>
          <w:sz w:val="28"/>
          <w:szCs w:val="28"/>
        </w:rPr>
        <w:t xml:space="preserve"> аудита</w:t>
      </w:r>
      <w:r w:rsidRPr="008E3F5F">
        <w:rPr>
          <w:rFonts w:ascii="Times New Roman" w:hAnsi="Times New Roman" w:cs="Times New Roman"/>
          <w:color w:val="000000" w:themeColor="text1"/>
          <w:sz w:val="28"/>
          <w:szCs w:val="28"/>
        </w:rPr>
        <w:t xml:space="preserve"> в рамках реализации своих функций и полномочий;</w:t>
      </w:r>
    </w:p>
    <w:p w14:paraId="44C5C400" w14:textId="4F86370A" w:rsidR="00ED4315" w:rsidRDefault="00ED4315"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ED4315">
        <w:rPr>
          <w:rFonts w:ascii="Times New Roman" w:hAnsi="Times New Roman" w:cs="Times New Roman"/>
          <w:color w:val="000000" w:themeColor="text1"/>
          <w:sz w:val="28"/>
          <w:szCs w:val="28"/>
        </w:rPr>
        <w:t xml:space="preserve">программно-целевой инструмент (далее - </w:t>
      </w:r>
      <w:r w:rsidR="001B26E1">
        <w:rPr>
          <w:rFonts w:ascii="Times New Roman" w:hAnsi="Times New Roman" w:cs="Times New Roman"/>
          <w:color w:val="000000" w:themeColor="text1"/>
          <w:sz w:val="28"/>
          <w:szCs w:val="28"/>
        </w:rPr>
        <w:t>П</w:t>
      </w:r>
      <w:r w:rsidRPr="00ED4315">
        <w:rPr>
          <w:rFonts w:ascii="Times New Roman" w:hAnsi="Times New Roman" w:cs="Times New Roman"/>
          <w:color w:val="000000" w:themeColor="text1"/>
          <w:sz w:val="28"/>
          <w:szCs w:val="28"/>
        </w:rPr>
        <w:t xml:space="preserve">рограмма) - утвержденный </w:t>
      </w:r>
      <w:r>
        <w:rPr>
          <w:rFonts w:ascii="Times New Roman" w:hAnsi="Times New Roman" w:cs="Times New Roman"/>
          <w:color w:val="000000" w:themeColor="text1"/>
          <w:sz w:val="28"/>
          <w:szCs w:val="28"/>
        </w:rPr>
        <w:t>объектом</w:t>
      </w:r>
      <w:r w:rsidRPr="00ED4315">
        <w:rPr>
          <w:rFonts w:ascii="Times New Roman" w:hAnsi="Times New Roman" w:cs="Times New Roman"/>
          <w:color w:val="000000" w:themeColor="text1"/>
          <w:sz w:val="28"/>
          <w:szCs w:val="28"/>
        </w:rPr>
        <w:t xml:space="preserve"> стратегического </w:t>
      </w:r>
      <w:r w:rsidR="00CF208A">
        <w:rPr>
          <w:rFonts w:ascii="Times New Roman" w:hAnsi="Times New Roman" w:cs="Times New Roman"/>
          <w:color w:val="000000" w:themeColor="text1"/>
          <w:sz w:val="28"/>
          <w:szCs w:val="28"/>
        </w:rPr>
        <w:t>аудита</w:t>
      </w:r>
      <w:r w:rsidRPr="00ED4315">
        <w:rPr>
          <w:rFonts w:ascii="Times New Roman" w:hAnsi="Times New Roman" w:cs="Times New Roman"/>
          <w:color w:val="000000" w:themeColor="text1"/>
          <w:sz w:val="28"/>
          <w:szCs w:val="28"/>
        </w:rPr>
        <w:t xml:space="preserve">, вышестоящим или иным уполномоченным органом (организацией), 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w:t>
      </w:r>
      <w:r w:rsidRPr="00ED4315">
        <w:rPr>
          <w:rFonts w:ascii="Times New Roman" w:hAnsi="Times New Roman" w:cs="Times New Roman"/>
          <w:color w:val="000000" w:themeColor="text1"/>
          <w:sz w:val="28"/>
          <w:szCs w:val="28"/>
        </w:rPr>
        <w:lastRenderedPageBreak/>
        <w:t xml:space="preserve">стратегических целей, включая различные сферы (отрасли), а также секторы финансового рынка </w:t>
      </w:r>
      <w:r w:rsidR="00CF208A">
        <w:rPr>
          <w:rFonts w:ascii="Times New Roman" w:hAnsi="Times New Roman" w:cs="Times New Roman"/>
          <w:color w:val="000000" w:themeColor="text1"/>
          <w:sz w:val="28"/>
          <w:szCs w:val="28"/>
        </w:rPr>
        <w:t>Чукотского автономного округа</w:t>
      </w:r>
      <w:r w:rsidRPr="00ED4315">
        <w:rPr>
          <w:rFonts w:ascii="Times New Roman" w:hAnsi="Times New Roman" w:cs="Times New Roman"/>
          <w:color w:val="000000" w:themeColor="text1"/>
          <w:sz w:val="28"/>
          <w:szCs w:val="28"/>
        </w:rPr>
        <w:t>;</w:t>
      </w:r>
    </w:p>
    <w:p w14:paraId="0D744A9D" w14:textId="0843DF54" w:rsidR="00C9483F" w:rsidRDefault="00C9483F"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2C42B7">
        <w:rPr>
          <w:rFonts w:ascii="Times New Roman" w:hAnsi="Times New Roman" w:cs="Times New Roman"/>
          <w:color w:val="000000" w:themeColor="text1"/>
          <w:sz w:val="28"/>
          <w:szCs w:val="28"/>
        </w:rPr>
        <w:t> </w:t>
      </w:r>
      <w:r w:rsidRPr="00C9483F">
        <w:rPr>
          <w:rFonts w:ascii="Times New Roman" w:hAnsi="Times New Roman" w:cs="Times New Roman"/>
          <w:color w:val="000000" w:themeColor="text1"/>
          <w:sz w:val="28"/>
          <w:szCs w:val="28"/>
        </w:rPr>
        <w:t xml:space="preserve">целевые группы - группы граждан, организаций, позиционируемые </w:t>
      </w:r>
      <w:r>
        <w:rPr>
          <w:rFonts w:ascii="Times New Roman" w:hAnsi="Times New Roman" w:cs="Times New Roman"/>
          <w:color w:val="000000" w:themeColor="text1"/>
          <w:sz w:val="28"/>
          <w:szCs w:val="28"/>
        </w:rPr>
        <w:t>объектами</w:t>
      </w:r>
      <w:r w:rsidRPr="00C9483F">
        <w:rPr>
          <w:rFonts w:ascii="Times New Roman" w:hAnsi="Times New Roman" w:cs="Times New Roman"/>
          <w:color w:val="000000" w:themeColor="text1"/>
          <w:sz w:val="28"/>
          <w:szCs w:val="28"/>
        </w:rPr>
        <w:t xml:space="preserve"> стратегического </w:t>
      </w:r>
      <w:r>
        <w:rPr>
          <w:rFonts w:ascii="Times New Roman" w:hAnsi="Times New Roman" w:cs="Times New Roman"/>
          <w:color w:val="000000" w:themeColor="text1"/>
          <w:sz w:val="28"/>
          <w:szCs w:val="28"/>
        </w:rPr>
        <w:t>аудита</w:t>
      </w:r>
      <w:r w:rsidRPr="00C9483F">
        <w:rPr>
          <w:rFonts w:ascii="Times New Roman" w:hAnsi="Times New Roman" w:cs="Times New Roman"/>
          <w:color w:val="000000" w:themeColor="text1"/>
          <w:sz w:val="28"/>
          <w:szCs w:val="28"/>
        </w:rPr>
        <w:t xml:space="preserve"> в качестве выгодоприобретателей от реализации программ и прямого государственного воздействия;</w:t>
      </w:r>
    </w:p>
    <w:p w14:paraId="1053FC68" w14:textId="3C4D9C8D" w:rsidR="00C9483F" w:rsidRDefault="00C9483F"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C42B7">
        <w:rPr>
          <w:rFonts w:ascii="Times New Roman" w:hAnsi="Times New Roman" w:cs="Times New Roman"/>
          <w:color w:val="000000" w:themeColor="text1"/>
          <w:sz w:val="28"/>
          <w:szCs w:val="28"/>
        </w:rPr>
        <w:t> </w:t>
      </w:r>
      <w:r w:rsidRPr="00C9483F">
        <w:rPr>
          <w:rFonts w:ascii="Times New Roman" w:hAnsi="Times New Roman" w:cs="Times New Roman"/>
          <w:color w:val="000000" w:themeColor="text1"/>
          <w:sz w:val="28"/>
          <w:szCs w:val="28"/>
        </w:rPr>
        <w:t>выгодоприобретатели - группы граждан, организаций, потребности или интересы которых целенаправленно или непреднамеренно затрагиваются программой или прямым государственным воздействием;</w:t>
      </w:r>
    </w:p>
    <w:p w14:paraId="5A64490B" w14:textId="2DD221B2" w:rsidR="00C9483F" w:rsidRDefault="00C9483F"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2C42B7">
        <w:rPr>
          <w:rFonts w:ascii="Times New Roman" w:hAnsi="Times New Roman" w:cs="Times New Roman"/>
          <w:color w:val="000000" w:themeColor="text1"/>
          <w:sz w:val="28"/>
          <w:szCs w:val="28"/>
        </w:rPr>
        <w:t> </w:t>
      </w:r>
      <w:r w:rsidRPr="00C9483F">
        <w:rPr>
          <w:rFonts w:ascii="Times New Roman" w:hAnsi="Times New Roman" w:cs="Times New Roman"/>
          <w:color w:val="000000" w:themeColor="text1"/>
          <w:sz w:val="28"/>
          <w:szCs w:val="28"/>
        </w:rPr>
        <w:t xml:space="preserve">непосредственный результат - конкретные продукты, формируемые вследствие реализации программ и (или) прямого государственного воздействия и возможные для использования выгодоприобретателями. К непосредственным результатам относятся продукты всех видов деятельности </w:t>
      </w:r>
      <w:r>
        <w:rPr>
          <w:rFonts w:ascii="Times New Roman" w:hAnsi="Times New Roman" w:cs="Times New Roman"/>
          <w:color w:val="000000" w:themeColor="text1"/>
          <w:sz w:val="28"/>
          <w:szCs w:val="28"/>
        </w:rPr>
        <w:t>объектов</w:t>
      </w:r>
      <w:r w:rsidRPr="00C9483F">
        <w:rPr>
          <w:rFonts w:ascii="Times New Roman" w:hAnsi="Times New Roman" w:cs="Times New Roman"/>
          <w:color w:val="000000" w:themeColor="text1"/>
          <w:sz w:val="28"/>
          <w:szCs w:val="28"/>
        </w:rPr>
        <w:t xml:space="preserve"> стратегического </w:t>
      </w:r>
      <w:r>
        <w:rPr>
          <w:rFonts w:ascii="Times New Roman" w:hAnsi="Times New Roman" w:cs="Times New Roman"/>
          <w:color w:val="000000" w:themeColor="text1"/>
          <w:sz w:val="28"/>
          <w:szCs w:val="28"/>
        </w:rPr>
        <w:t>аудита</w:t>
      </w:r>
      <w:r w:rsidRPr="00C9483F">
        <w:rPr>
          <w:rFonts w:ascii="Times New Roman" w:hAnsi="Times New Roman" w:cs="Times New Roman"/>
          <w:color w:val="000000" w:themeColor="text1"/>
          <w:sz w:val="28"/>
          <w:szCs w:val="28"/>
        </w:rPr>
        <w:t>,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14:paraId="6F208F25" w14:textId="125116AF" w:rsidR="00C9483F" w:rsidRDefault="00C9483F"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2C42B7">
        <w:rPr>
          <w:rFonts w:ascii="Times New Roman" w:hAnsi="Times New Roman" w:cs="Times New Roman"/>
          <w:color w:val="000000" w:themeColor="text1"/>
          <w:sz w:val="28"/>
          <w:szCs w:val="28"/>
        </w:rPr>
        <w:t> </w:t>
      </w:r>
      <w:r w:rsidRPr="00C9483F">
        <w:rPr>
          <w:rFonts w:ascii="Times New Roman" w:hAnsi="Times New Roman" w:cs="Times New Roman"/>
          <w:color w:val="000000" w:themeColor="text1"/>
          <w:sz w:val="28"/>
          <w:szCs w:val="28"/>
        </w:rPr>
        <w:t>конечный результат - совокупность значимых изменений, возникающих у выгодоприобретателей после использования непосредственных результатов;</w:t>
      </w:r>
    </w:p>
    <w:p w14:paraId="11599115" w14:textId="69FE0FBC" w:rsidR="00C9483F" w:rsidRDefault="00C9483F"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2C42B7">
        <w:rPr>
          <w:rFonts w:ascii="Times New Roman" w:hAnsi="Times New Roman" w:cs="Times New Roman"/>
          <w:color w:val="000000" w:themeColor="text1"/>
          <w:sz w:val="28"/>
          <w:szCs w:val="28"/>
        </w:rPr>
        <w:t> </w:t>
      </w:r>
      <w:r w:rsidRPr="00C9483F">
        <w:rPr>
          <w:rFonts w:ascii="Times New Roman" w:hAnsi="Times New Roman" w:cs="Times New Roman"/>
          <w:color w:val="000000" w:themeColor="text1"/>
          <w:sz w:val="28"/>
          <w:szCs w:val="28"/>
        </w:rPr>
        <w:t>итоговые эффекты - планируемые или фактические средне- и долгосрочные социально-экономические изменения. К итоговым эффектам относятся широкомасштабные изменения общегосударственного характера (состояния общества, общественных отношений, экономики и социальной сферы, системы государственного управления).</w:t>
      </w:r>
    </w:p>
    <w:p w14:paraId="7313D0A5" w14:textId="77777777" w:rsidR="00C9483F" w:rsidRDefault="00C9483F" w:rsidP="00C1319A">
      <w:pPr>
        <w:pStyle w:val="a3"/>
        <w:ind w:firstLine="709"/>
        <w:jc w:val="both"/>
        <w:rPr>
          <w:rFonts w:ascii="Times New Roman" w:hAnsi="Times New Roman" w:cs="Times New Roman"/>
          <w:color w:val="000000" w:themeColor="text1"/>
          <w:sz w:val="28"/>
          <w:szCs w:val="28"/>
        </w:rPr>
      </w:pPr>
    </w:p>
    <w:p w14:paraId="29800378" w14:textId="5A384379" w:rsidR="00C9483F" w:rsidRPr="00CC1DAE" w:rsidRDefault="00C9483F" w:rsidP="00CC1DAE">
      <w:pPr>
        <w:pStyle w:val="a3"/>
        <w:ind w:firstLine="709"/>
        <w:jc w:val="center"/>
        <w:rPr>
          <w:rFonts w:ascii="Times New Roman" w:hAnsi="Times New Roman" w:cs="Times New Roman"/>
          <w:b/>
          <w:color w:val="000000" w:themeColor="text1"/>
          <w:sz w:val="28"/>
          <w:szCs w:val="28"/>
        </w:rPr>
      </w:pPr>
      <w:r w:rsidRPr="00CC1DAE">
        <w:rPr>
          <w:rFonts w:ascii="Times New Roman" w:hAnsi="Times New Roman" w:cs="Times New Roman"/>
          <w:b/>
          <w:color w:val="000000" w:themeColor="text1"/>
          <w:sz w:val="28"/>
          <w:szCs w:val="28"/>
        </w:rPr>
        <w:t>2. Содержание и организация стратегического аудита</w:t>
      </w:r>
    </w:p>
    <w:p w14:paraId="3B816AC6" w14:textId="6EEA0465" w:rsidR="00C9483F" w:rsidRPr="00CC1DAE" w:rsidRDefault="00C9483F" w:rsidP="00CC1DAE">
      <w:pPr>
        <w:pStyle w:val="a3"/>
        <w:ind w:firstLine="709"/>
        <w:jc w:val="center"/>
        <w:rPr>
          <w:rFonts w:ascii="Times New Roman" w:hAnsi="Times New Roman" w:cs="Times New Roman"/>
          <w:b/>
          <w:color w:val="000000" w:themeColor="text1"/>
          <w:sz w:val="28"/>
          <w:szCs w:val="28"/>
        </w:rPr>
      </w:pPr>
    </w:p>
    <w:p w14:paraId="22B7880F" w14:textId="00FA4EED" w:rsidR="00C9483F" w:rsidRPr="00CC1DAE" w:rsidRDefault="00C9483F" w:rsidP="00CC1DAE">
      <w:pPr>
        <w:pStyle w:val="a3"/>
        <w:ind w:firstLine="709"/>
        <w:jc w:val="center"/>
        <w:rPr>
          <w:rFonts w:ascii="Times New Roman" w:hAnsi="Times New Roman" w:cs="Times New Roman"/>
          <w:b/>
          <w:color w:val="000000" w:themeColor="text1"/>
          <w:sz w:val="28"/>
          <w:szCs w:val="28"/>
        </w:rPr>
      </w:pPr>
      <w:r w:rsidRPr="00CC1DAE">
        <w:rPr>
          <w:rFonts w:ascii="Times New Roman" w:hAnsi="Times New Roman" w:cs="Times New Roman"/>
          <w:b/>
          <w:color w:val="000000" w:themeColor="text1"/>
          <w:sz w:val="28"/>
          <w:szCs w:val="28"/>
        </w:rPr>
        <w:t>2.1. Формат проведения стратегического аудита</w:t>
      </w:r>
    </w:p>
    <w:p w14:paraId="1DB2833C" w14:textId="646163EC" w:rsidR="00C9483F" w:rsidRDefault="00C9483F" w:rsidP="00C1319A">
      <w:pPr>
        <w:pStyle w:val="a3"/>
        <w:ind w:firstLine="709"/>
        <w:jc w:val="both"/>
        <w:rPr>
          <w:rFonts w:ascii="Times New Roman" w:hAnsi="Times New Roman" w:cs="Times New Roman"/>
          <w:color w:val="000000" w:themeColor="text1"/>
          <w:sz w:val="28"/>
          <w:szCs w:val="28"/>
        </w:rPr>
      </w:pPr>
    </w:p>
    <w:p w14:paraId="074332E3" w14:textId="5D8C9188" w:rsidR="00C9483F" w:rsidRDefault="00C9483F"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2.1.1. </w:t>
      </w:r>
      <w:r w:rsidRPr="00C9483F">
        <w:rPr>
          <w:rFonts w:ascii="Times New Roman" w:hAnsi="Times New Roman" w:cs="Times New Roman"/>
          <w:color w:val="000000" w:themeColor="text1"/>
          <w:sz w:val="28"/>
          <w:szCs w:val="28"/>
        </w:rPr>
        <w:t xml:space="preserve">Стратегический аудит может проводиться в форме </w:t>
      </w:r>
      <w:r w:rsidRPr="00E879A6">
        <w:rPr>
          <w:rFonts w:ascii="Times New Roman" w:hAnsi="Times New Roman" w:cs="Times New Roman"/>
          <w:color w:val="000000" w:themeColor="text1"/>
          <w:sz w:val="28"/>
          <w:szCs w:val="28"/>
        </w:rPr>
        <w:t>предварительного аудита</w:t>
      </w:r>
      <w:r w:rsidRPr="00C9483F">
        <w:rPr>
          <w:rFonts w:ascii="Times New Roman" w:hAnsi="Times New Roman" w:cs="Times New Roman"/>
          <w:color w:val="000000" w:themeColor="text1"/>
          <w:sz w:val="28"/>
          <w:szCs w:val="28"/>
        </w:rPr>
        <w:t xml:space="preserve">, оперативного контроля </w:t>
      </w:r>
      <w:r w:rsidRPr="00E879A6">
        <w:rPr>
          <w:rFonts w:ascii="Times New Roman" w:hAnsi="Times New Roman" w:cs="Times New Roman"/>
          <w:color w:val="000000" w:themeColor="text1"/>
          <w:sz w:val="28"/>
          <w:szCs w:val="28"/>
        </w:rPr>
        <w:t xml:space="preserve">и </w:t>
      </w:r>
      <w:r w:rsidRPr="00701338">
        <w:rPr>
          <w:rFonts w:ascii="Times New Roman" w:hAnsi="Times New Roman" w:cs="Times New Roman"/>
          <w:color w:val="000000" w:themeColor="text1"/>
          <w:sz w:val="28"/>
          <w:szCs w:val="28"/>
        </w:rPr>
        <w:t>последующего аудита</w:t>
      </w:r>
      <w:r w:rsidRPr="00E879A6">
        <w:rPr>
          <w:rFonts w:ascii="Times New Roman" w:hAnsi="Times New Roman" w:cs="Times New Roman"/>
          <w:color w:val="000000" w:themeColor="text1"/>
          <w:sz w:val="28"/>
          <w:szCs w:val="28"/>
        </w:rPr>
        <w:t xml:space="preserve"> (контроля)</w:t>
      </w:r>
      <w:r w:rsidRPr="00C9483F">
        <w:rPr>
          <w:rFonts w:ascii="Times New Roman" w:hAnsi="Times New Roman" w:cs="Times New Roman"/>
          <w:color w:val="000000" w:themeColor="text1"/>
          <w:sz w:val="28"/>
          <w:szCs w:val="28"/>
        </w:rPr>
        <w:t xml:space="preserve"> путем организации и проведения контрольных и экспертно-аналитических мероприятий, в том числе предусматривающих постоянный мониторинг реализации программ</w:t>
      </w:r>
      <w:r w:rsidR="00745B9D">
        <w:rPr>
          <w:rStyle w:val="a8"/>
          <w:rFonts w:ascii="Times New Roman" w:hAnsi="Times New Roman" w:cs="Times New Roman"/>
          <w:color w:val="000000" w:themeColor="text1"/>
          <w:sz w:val="28"/>
          <w:szCs w:val="28"/>
        </w:rPr>
        <w:footnoteReference w:id="3"/>
      </w:r>
      <w:r w:rsidR="00745B9D">
        <w:rPr>
          <w:rFonts w:ascii="Times New Roman" w:hAnsi="Times New Roman" w:cs="Times New Roman"/>
          <w:color w:val="000000" w:themeColor="text1"/>
          <w:sz w:val="28"/>
          <w:szCs w:val="28"/>
        </w:rPr>
        <w:t>.</w:t>
      </w:r>
    </w:p>
    <w:p w14:paraId="74B7E7A5" w14:textId="2EABC04B" w:rsidR="00745B9D" w:rsidRPr="00536F03" w:rsidRDefault="00745B9D"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w:t>
      </w:r>
      <w:r w:rsidR="00537AA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745B9D">
        <w:rPr>
          <w:rFonts w:ascii="Times New Roman" w:hAnsi="Times New Roman" w:cs="Times New Roman"/>
          <w:color w:val="000000" w:themeColor="text1"/>
          <w:sz w:val="28"/>
          <w:szCs w:val="28"/>
        </w:rPr>
        <w:t>В форме предварительного аудита проводится оценка реализуемости стратегических целей, достижение которых предусматривается соответствующими программами на стадиях их разработки или реализации. При этом могут учитываться результаты экспертиз, проводимых Счетной палатой, оценка запланированных или реализующихся мер прямого государственного воздействия.</w:t>
      </w:r>
    </w:p>
    <w:p w14:paraId="5F30C943" w14:textId="217B421D" w:rsidR="00745B9D" w:rsidRDefault="00745B9D"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w:t>
      </w:r>
      <w:r w:rsidR="00536F03">
        <w:rPr>
          <w:rFonts w:ascii="Times New Roman" w:hAnsi="Times New Roman" w:cs="Times New Roman"/>
          <w:color w:val="000000" w:themeColor="text1"/>
          <w:sz w:val="28"/>
          <w:szCs w:val="28"/>
        </w:rPr>
        <w:t> </w:t>
      </w:r>
      <w:r w:rsidR="00537AA9" w:rsidRPr="00537AA9">
        <w:rPr>
          <w:rFonts w:ascii="Times New Roman" w:hAnsi="Times New Roman" w:cs="Times New Roman"/>
          <w:color w:val="000000" w:themeColor="text1"/>
          <w:sz w:val="28"/>
          <w:szCs w:val="28"/>
        </w:rPr>
        <w:t xml:space="preserve">В форме оперативного контроля осуществляется постоянный мониторинг реализации программ, в ходе которого проводятся контроль и оценка текущего достижения стратегических целей. В ходе постоянного </w:t>
      </w:r>
      <w:r w:rsidR="00537AA9" w:rsidRPr="00537AA9">
        <w:rPr>
          <w:rFonts w:ascii="Times New Roman" w:hAnsi="Times New Roman" w:cs="Times New Roman"/>
          <w:color w:val="000000" w:themeColor="text1"/>
          <w:sz w:val="28"/>
          <w:szCs w:val="28"/>
        </w:rPr>
        <w:lastRenderedPageBreak/>
        <w:t xml:space="preserve">мониторинга реализации программ </w:t>
      </w:r>
      <w:r w:rsidR="002D345C">
        <w:rPr>
          <w:rFonts w:ascii="Times New Roman" w:hAnsi="Times New Roman" w:cs="Times New Roman"/>
          <w:color w:val="000000" w:themeColor="text1"/>
          <w:sz w:val="28"/>
          <w:szCs w:val="28"/>
        </w:rPr>
        <w:t xml:space="preserve">Чукотского автономного округа </w:t>
      </w:r>
      <w:r w:rsidR="00537AA9" w:rsidRPr="00537AA9">
        <w:rPr>
          <w:rFonts w:ascii="Times New Roman" w:hAnsi="Times New Roman" w:cs="Times New Roman"/>
          <w:color w:val="000000" w:themeColor="text1"/>
          <w:sz w:val="28"/>
          <w:szCs w:val="28"/>
        </w:rPr>
        <w:t>также может осуществляться мониторинг рисков и факторов их реализации для формирования оперативного прогноза влияния внутренних и внешних условий, в том числе рисков, на достижение стратегических целей программ.</w:t>
      </w:r>
    </w:p>
    <w:p w14:paraId="10A40620" w14:textId="32DB96EC" w:rsidR="002D345C" w:rsidRDefault="002D345C"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 </w:t>
      </w:r>
      <w:r w:rsidRPr="002D345C">
        <w:rPr>
          <w:rFonts w:ascii="Times New Roman" w:hAnsi="Times New Roman" w:cs="Times New Roman"/>
          <w:color w:val="000000" w:themeColor="text1"/>
          <w:sz w:val="28"/>
          <w:szCs w:val="28"/>
        </w:rPr>
        <w:t>В форме последующего аудита (контроля) проводятся контроль и оценка результативности достижения стратегических целей через проверку и анализ фактического уровня достижения целевых значений показателей (индикаторов) соответствующих программ</w:t>
      </w:r>
      <w:r w:rsidR="00225AF3">
        <w:rPr>
          <w:rFonts w:ascii="Times New Roman" w:hAnsi="Times New Roman" w:cs="Times New Roman"/>
          <w:color w:val="000000" w:themeColor="text1"/>
          <w:sz w:val="28"/>
          <w:szCs w:val="28"/>
        </w:rPr>
        <w:t xml:space="preserve"> Чукотского автономного округа</w:t>
      </w:r>
      <w:r w:rsidRPr="002D345C">
        <w:rPr>
          <w:rFonts w:ascii="Times New Roman" w:hAnsi="Times New Roman" w:cs="Times New Roman"/>
          <w:color w:val="000000" w:themeColor="text1"/>
          <w:sz w:val="28"/>
          <w:szCs w:val="28"/>
        </w:rPr>
        <w:t>, оценку итоговых эффектов от реализации стратегических целей, в том числе с учетом фактических непосредственных и конечных результатов прямого государственного воздействия, иных внешних и внутренних факторов и условий.</w:t>
      </w:r>
    </w:p>
    <w:p w14:paraId="73105178" w14:textId="09242B48" w:rsidR="00C9483F" w:rsidRDefault="00225AF3"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2.1.5. </w:t>
      </w:r>
      <w:r w:rsidRPr="00225AF3">
        <w:rPr>
          <w:rFonts w:ascii="Times New Roman" w:hAnsi="Times New Roman" w:cs="Times New Roman"/>
          <w:color w:val="000000" w:themeColor="text1"/>
          <w:sz w:val="28"/>
          <w:szCs w:val="28"/>
        </w:rPr>
        <w:t>Стратегический аудит может проводиться применительно к отдельным целям мероприятий.</w:t>
      </w:r>
    </w:p>
    <w:p w14:paraId="4B9D2745" w14:textId="4EE5F898" w:rsidR="00225AF3" w:rsidRDefault="00225AF3"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sidRPr="00225AF3">
        <w:rPr>
          <w:rFonts w:ascii="Times New Roman" w:hAnsi="Times New Roman" w:cs="Times New Roman"/>
          <w:color w:val="000000" w:themeColor="text1"/>
          <w:sz w:val="28"/>
          <w:szCs w:val="28"/>
        </w:rPr>
        <w:t>С учетом комплексного и системного характера стратегического аудита, результатов, выводов и предложений (рекомендаций), подготавливаемых по его итогам, стратегический аудит применяется также в рамках комплекса мероприятий Счетной палаты, объединенных предметом аудита (контроля), единой логикой планирования, проведения и обобщения результатов.</w:t>
      </w:r>
    </w:p>
    <w:p w14:paraId="677EB2C3" w14:textId="11367063" w:rsidR="00225AF3" w:rsidRDefault="00225AF3"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2.1.7.</w:t>
      </w:r>
      <w:r w:rsidR="00F63840">
        <w:rPr>
          <w:rFonts w:ascii="Times New Roman" w:hAnsi="Times New Roman" w:cs="Times New Roman"/>
          <w:color w:val="000000" w:themeColor="text1"/>
          <w:sz w:val="28"/>
          <w:szCs w:val="28"/>
        </w:rPr>
        <w:t> </w:t>
      </w:r>
      <w:r w:rsidRPr="00225AF3">
        <w:rPr>
          <w:rFonts w:ascii="Times New Roman" w:hAnsi="Times New Roman" w:cs="Times New Roman"/>
          <w:color w:val="000000" w:themeColor="text1"/>
          <w:sz w:val="28"/>
          <w:szCs w:val="28"/>
        </w:rPr>
        <w:t>При осуществлении стратегического аудита могут применяться такие методы контрольной и экспертно-аналитической деятельности, как проверка</w:t>
      </w:r>
      <w:r>
        <w:rPr>
          <w:rFonts w:ascii="Times New Roman" w:hAnsi="Times New Roman" w:cs="Times New Roman"/>
          <w:color w:val="000000" w:themeColor="text1"/>
          <w:sz w:val="28"/>
          <w:szCs w:val="28"/>
        </w:rPr>
        <w:t xml:space="preserve"> и</w:t>
      </w:r>
      <w:r w:rsidRPr="00225AF3">
        <w:rPr>
          <w:rFonts w:ascii="Times New Roman" w:hAnsi="Times New Roman" w:cs="Times New Roman"/>
          <w:color w:val="000000" w:themeColor="text1"/>
          <w:sz w:val="28"/>
          <w:szCs w:val="28"/>
        </w:rPr>
        <w:t xml:space="preserve"> обследование</w:t>
      </w:r>
      <w:r>
        <w:rPr>
          <w:rFonts w:ascii="Times New Roman" w:hAnsi="Times New Roman" w:cs="Times New Roman"/>
          <w:color w:val="000000" w:themeColor="text1"/>
          <w:sz w:val="28"/>
          <w:szCs w:val="28"/>
        </w:rPr>
        <w:t>.</w:t>
      </w:r>
    </w:p>
    <w:p w14:paraId="700E98F8" w14:textId="30628C7D" w:rsidR="001449E1" w:rsidRDefault="00225AF3"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2.1.8. </w:t>
      </w:r>
      <w:r w:rsidRPr="00225AF3">
        <w:rPr>
          <w:rFonts w:ascii="Times New Roman" w:hAnsi="Times New Roman" w:cs="Times New Roman"/>
          <w:color w:val="000000" w:themeColor="text1"/>
          <w:sz w:val="28"/>
          <w:szCs w:val="28"/>
        </w:rPr>
        <w:t xml:space="preserve">Организация, проведение и оформление результатов контрольных и экспертно-аналитических мероприятий с применением стратегического аудита осуществляются в порядке, установленном стандартами внешнего государственного </w:t>
      </w:r>
      <w:r>
        <w:rPr>
          <w:rFonts w:ascii="Times New Roman" w:hAnsi="Times New Roman" w:cs="Times New Roman"/>
          <w:color w:val="000000" w:themeColor="text1"/>
          <w:sz w:val="28"/>
          <w:szCs w:val="28"/>
        </w:rPr>
        <w:t>финансового контроля (СВГФК 101) «</w:t>
      </w:r>
      <w:r w:rsidRPr="00225AF3">
        <w:rPr>
          <w:rFonts w:ascii="Times New Roman" w:hAnsi="Times New Roman" w:cs="Times New Roman"/>
          <w:color w:val="000000" w:themeColor="text1"/>
          <w:sz w:val="28"/>
          <w:szCs w:val="28"/>
        </w:rPr>
        <w:t>Общие правила проведения контрольного мероприятия</w:t>
      </w:r>
      <w:r>
        <w:rPr>
          <w:rFonts w:ascii="Times New Roman" w:hAnsi="Times New Roman" w:cs="Times New Roman"/>
          <w:color w:val="000000" w:themeColor="text1"/>
          <w:sz w:val="28"/>
          <w:szCs w:val="28"/>
        </w:rPr>
        <w:t>»</w:t>
      </w:r>
      <w:r w:rsidRPr="00225A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(СВГФК </w:t>
      </w:r>
      <w:r w:rsidRPr="00225AF3">
        <w:rPr>
          <w:rFonts w:ascii="Times New Roman" w:hAnsi="Times New Roman" w:cs="Times New Roman"/>
          <w:color w:val="000000" w:themeColor="text1"/>
          <w:sz w:val="28"/>
          <w:szCs w:val="28"/>
        </w:rPr>
        <w:t>102</w:t>
      </w:r>
      <w:r>
        <w:rPr>
          <w:rFonts w:ascii="Times New Roman" w:hAnsi="Times New Roman" w:cs="Times New Roman"/>
          <w:color w:val="000000" w:themeColor="text1"/>
          <w:sz w:val="28"/>
          <w:szCs w:val="28"/>
        </w:rPr>
        <w:t>)</w:t>
      </w:r>
      <w:r w:rsidRPr="00225A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25AF3">
        <w:rPr>
          <w:rFonts w:ascii="Times New Roman" w:hAnsi="Times New Roman" w:cs="Times New Roman"/>
          <w:color w:val="000000" w:themeColor="text1"/>
          <w:sz w:val="28"/>
          <w:szCs w:val="28"/>
        </w:rPr>
        <w:t>Общие правила проведения экспертно-аналитическ</w:t>
      </w:r>
      <w:r>
        <w:rPr>
          <w:rFonts w:ascii="Times New Roman" w:hAnsi="Times New Roman" w:cs="Times New Roman"/>
          <w:color w:val="000000" w:themeColor="text1"/>
          <w:sz w:val="28"/>
          <w:szCs w:val="28"/>
        </w:rPr>
        <w:t>ого</w:t>
      </w:r>
      <w:r w:rsidRPr="00225AF3">
        <w:rPr>
          <w:rFonts w:ascii="Times New Roman" w:hAnsi="Times New Roman" w:cs="Times New Roman"/>
          <w:color w:val="000000" w:themeColor="text1"/>
          <w:sz w:val="28"/>
          <w:szCs w:val="28"/>
        </w:rPr>
        <w:t xml:space="preserve"> мероприяти</w:t>
      </w:r>
      <w:r>
        <w:rPr>
          <w:rFonts w:ascii="Times New Roman" w:hAnsi="Times New Roman" w:cs="Times New Roman"/>
          <w:color w:val="000000" w:themeColor="text1"/>
          <w:sz w:val="28"/>
          <w:szCs w:val="28"/>
        </w:rPr>
        <w:t>я»</w:t>
      </w:r>
      <w:r w:rsidRPr="00225AF3">
        <w:rPr>
          <w:rFonts w:ascii="Times New Roman" w:hAnsi="Times New Roman" w:cs="Times New Roman"/>
          <w:color w:val="000000" w:themeColor="text1"/>
          <w:sz w:val="28"/>
          <w:szCs w:val="28"/>
        </w:rPr>
        <w:t>, с учетом особенностей, установленных Стандартом.</w:t>
      </w:r>
    </w:p>
    <w:p w14:paraId="4FB46F27" w14:textId="5818F98B" w:rsidR="00225AF3" w:rsidRDefault="00225AF3" w:rsidP="00C1319A">
      <w:pPr>
        <w:pStyle w:val="a3"/>
        <w:ind w:firstLine="709"/>
        <w:jc w:val="both"/>
        <w:rPr>
          <w:rFonts w:ascii="Times New Roman" w:hAnsi="Times New Roman" w:cs="Times New Roman"/>
          <w:color w:val="000000" w:themeColor="text1"/>
          <w:sz w:val="28"/>
          <w:szCs w:val="28"/>
        </w:rPr>
      </w:pPr>
    </w:p>
    <w:p w14:paraId="512A232F" w14:textId="0C88455B" w:rsidR="00225AF3" w:rsidRPr="00AC4847" w:rsidRDefault="00225AF3" w:rsidP="00AC4847">
      <w:pPr>
        <w:pStyle w:val="a3"/>
        <w:ind w:firstLine="709"/>
        <w:jc w:val="center"/>
        <w:rPr>
          <w:rFonts w:ascii="Times New Roman" w:hAnsi="Times New Roman" w:cs="Times New Roman"/>
          <w:b/>
          <w:color w:val="000000" w:themeColor="text1"/>
          <w:sz w:val="28"/>
          <w:szCs w:val="28"/>
        </w:rPr>
      </w:pPr>
      <w:r w:rsidRPr="00AC4847">
        <w:rPr>
          <w:rFonts w:ascii="Times New Roman" w:hAnsi="Times New Roman" w:cs="Times New Roman"/>
          <w:b/>
          <w:color w:val="000000" w:themeColor="text1"/>
          <w:sz w:val="28"/>
          <w:szCs w:val="28"/>
        </w:rPr>
        <w:t>2.2. Предмет стратегического аудита</w:t>
      </w:r>
    </w:p>
    <w:p w14:paraId="62D95E17" w14:textId="47FB94BC" w:rsidR="00AC4847" w:rsidRDefault="00AC4847" w:rsidP="00C1319A">
      <w:pPr>
        <w:pStyle w:val="a3"/>
        <w:ind w:firstLine="709"/>
        <w:jc w:val="both"/>
        <w:rPr>
          <w:rFonts w:ascii="Times New Roman" w:hAnsi="Times New Roman" w:cs="Times New Roman"/>
          <w:color w:val="000000" w:themeColor="text1"/>
          <w:sz w:val="28"/>
          <w:szCs w:val="28"/>
        </w:rPr>
      </w:pPr>
    </w:p>
    <w:p w14:paraId="1985DE38" w14:textId="5188D733" w:rsidR="00AC4847" w:rsidRDefault="00AC4847"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w:t>
      </w:r>
      <w:r w:rsidR="00F63840">
        <w:rPr>
          <w:rFonts w:ascii="Times New Roman" w:hAnsi="Times New Roman" w:cs="Times New Roman"/>
          <w:color w:val="000000" w:themeColor="text1"/>
          <w:sz w:val="28"/>
          <w:szCs w:val="28"/>
        </w:rPr>
        <w:t> </w:t>
      </w:r>
      <w:r w:rsidR="00581433" w:rsidRPr="00581433">
        <w:rPr>
          <w:rFonts w:ascii="Times New Roman" w:hAnsi="Times New Roman" w:cs="Times New Roman"/>
          <w:color w:val="000000" w:themeColor="text1"/>
          <w:sz w:val="28"/>
          <w:szCs w:val="28"/>
        </w:rPr>
        <w:t>К предмету стратегического аудита относится достижение стратегических целей, в том числе:</w:t>
      </w:r>
    </w:p>
    <w:p w14:paraId="186C4B37" w14:textId="5CCAB16A" w:rsidR="00581433" w:rsidRDefault="00581433" w:rsidP="00C1319A">
      <w:pPr>
        <w:pStyle w:val="a3"/>
        <w:ind w:firstLine="709"/>
        <w:jc w:val="both"/>
        <w:rPr>
          <w:rFonts w:ascii="Times New Roman" w:hAnsi="Times New Roman" w:cs="Times New Roman"/>
          <w:color w:val="000000" w:themeColor="text1"/>
          <w:sz w:val="28"/>
          <w:szCs w:val="28"/>
        </w:rPr>
      </w:pPr>
      <w:r w:rsidRPr="00581433">
        <w:rPr>
          <w:rFonts w:ascii="Times New Roman" w:hAnsi="Times New Roman" w:cs="Times New Roman"/>
          <w:color w:val="000000" w:themeColor="text1"/>
          <w:sz w:val="28"/>
          <w:szCs w:val="28"/>
        </w:rPr>
        <w:t>1) актуальные и прогнозируемые проблемы социально-экономического развития и их причины, ожидания целевых групп, связанные с достижением стратегических целей;</w:t>
      </w:r>
    </w:p>
    <w:p w14:paraId="5C362A96" w14:textId="6C2A8DDB" w:rsidR="00DC461E" w:rsidRDefault="00DC461E" w:rsidP="00C1319A">
      <w:pPr>
        <w:pStyle w:val="a3"/>
        <w:ind w:firstLine="709"/>
        <w:jc w:val="both"/>
        <w:rPr>
          <w:rFonts w:ascii="Times New Roman" w:hAnsi="Times New Roman" w:cs="Times New Roman"/>
          <w:color w:val="000000" w:themeColor="text1"/>
          <w:sz w:val="28"/>
          <w:szCs w:val="28"/>
        </w:rPr>
      </w:pPr>
      <w:r w:rsidRPr="00DC461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w:t>
      </w:r>
      <w:r w:rsidRPr="00DC461E">
        <w:rPr>
          <w:rFonts w:ascii="Times New Roman" w:hAnsi="Times New Roman" w:cs="Times New Roman"/>
          <w:color w:val="000000" w:themeColor="text1"/>
          <w:sz w:val="28"/>
          <w:szCs w:val="28"/>
        </w:rPr>
        <w:t xml:space="preserve">проекты программ, действующие и реализованные программы, деятельность </w:t>
      </w:r>
      <w:r>
        <w:rPr>
          <w:rFonts w:ascii="Times New Roman" w:hAnsi="Times New Roman" w:cs="Times New Roman"/>
          <w:color w:val="000000" w:themeColor="text1"/>
          <w:sz w:val="28"/>
          <w:szCs w:val="28"/>
        </w:rPr>
        <w:t>объектов</w:t>
      </w:r>
      <w:r w:rsidRPr="00DC461E">
        <w:rPr>
          <w:rFonts w:ascii="Times New Roman" w:hAnsi="Times New Roman" w:cs="Times New Roman"/>
          <w:color w:val="000000" w:themeColor="text1"/>
          <w:sz w:val="28"/>
          <w:szCs w:val="28"/>
        </w:rPr>
        <w:t xml:space="preserve"> стратегического </w:t>
      </w:r>
      <w:r>
        <w:rPr>
          <w:rFonts w:ascii="Times New Roman" w:hAnsi="Times New Roman" w:cs="Times New Roman"/>
          <w:color w:val="000000" w:themeColor="text1"/>
          <w:sz w:val="28"/>
          <w:szCs w:val="28"/>
        </w:rPr>
        <w:t>аудита</w:t>
      </w:r>
      <w:r w:rsidRPr="00DC461E">
        <w:rPr>
          <w:rFonts w:ascii="Times New Roman" w:hAnsi="Times New Roman" w:cs="Times New Roman"/>
          <w:color w:val="000000" w:themeColor="text1"/>
          <w:sz w:val="28"/>
          <w:szCs w:val="28"/>
        </w:rPr>
        <w:t xml:space="preserve">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14:paraId="04D943FC" w14:textId="379105AB" w:rsidR="00DC461E" w:rsidRDefault="00DC461E" w:rsidP="00C1319A">
      <w:pPr>
        <w:pStyle w:val="a3"/>
        <w:ind w:firstLine="709"/>
        <w:jc w:val="both"/>
        <w:rPr>
          <w:rFonts w:ascii="Times New Roman" w:hAnsi="Times New Roman" w:cs="Times New Roman"/>
          <w:color w:val="000000" w:themeColor="text1"/>
          <w:sz w:val="28"/>
          <w:szCs w:val="28"/>
        </w:rPr>
      </w:pPr>
      <w:r w:rsidRPr="00DC461E">
        <w:rPr>
          <w:rFonts w:ascii="Times New Roman" w:hAnsi="Times New Roman" w:cs="Times New Roman"/>
          <w:color w:val="000000" w:themeColor="text1"/>
          <w:sz w:val="28"/>
          <w:szCs w:val="28"/>
        </w:rPr>
        <w:lastRenderedPageBreak/>
        <w:t>3)</w:t>
      </w:r>
      <w:r>
        <w:rPr>
          <w:rFonts w:ascii="Times New Roman" w:hAnsi="Times New Roman" w:cs="Times New Roman"/>
          <w:color w:val="000000" w:themeColor="text1"/>
          <w:sz w:val="28"/>
          <w:szCs w:val="28"/>
        </w:rPr>
        <w:t> </w:t>
      </w:r>
      <w:r w:rsidRPr="00DC461E">
        <w:rPr>
          <w:rFonts w:ascii="Times New Roman" w:hAnsi="Times New Roman" w:cs="Times New Roman"/>
          <w:color w:val="000000" w:themeColor="text1"/>
          <w:sz w:val="28"/>
          <w:szCs w:val="28"/>
        </w:rPr>
        <w:t>состояние отдельных элементов системы государственного 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управления, а также сферы развития и укрепления финансовой системы и обеспечения стабильности финансового рынка.</w:t>
      </w:r>
    </w:p>
    <w:p w14:paraId="51933561" w14:textId="741B5266" w:rsidR="00DC461E" w:rsidRDefault="003D7111"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w:t>
      </w:r>
      <w:r w:rsidR="00F63840">
        <w:rPr>
          <w:rFonts w:ascii="Times New Roman" w:hAnsi="Times New Roman" w:cs="Times New Roman"/>
          <w:color w:val="000000" w:themeColor="text1"/>
          <w:sz w:val="28"/>
          <w:szCs w:val="28"/>
        </w:rPr>
        <w:t> </w:t>
      </w:r>
      <w:r w:rsidRPr="003D7111">
        <w:rPr>
          <w:rFonts w:ascii="Times New Roman" w:hAnsi="Times New Roman" w:cs="Times New Roman"/>
          <w:color w:val="000000" w:themeColor="text1"/>
          <w:sz w:val="28"/>
          <w:szCs w:val="28"/>
        </w:rPr>
        <w:t>В рамках предмета стратегического аудита 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w:t>
      </w:r>
    </w:p>
    <w:p w14:paraId="58727086" w14:textId="0A272F02" w:rsidR="003D7111" w:rsidRDefault="003D7111"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w:t>
      </w:r>
      <w:r w:rsidR="00F63840">
        <w:rPr>
          <w:rFonts w:ascii="Times New Roman" w:hAnsi="Times New Roman" w:cs="Times New Roman"/>
          <w:color w:val="000000" w:themeColor="text1"/>
          <w:sz w:val="28"/>
          <w:szCs w:val="28"/>
        </w:rPr>
        <w:t> </w:t>
      </w:r>
      <w:r w:rsidRPr="003D7111">
        <w:rPr>
          <w:rFonts w:ascii="Times New Roman" w:hAnsi="Times New Roman" w:cs="Times New Roman"/>
          <w:color w:val="000000" w:themeColor="text1"/>
          <w:sz w:val="28"/>
          <w:szCs w:val="28"/>
        </w:rPr>
        <w:t>Предмет стратегического аудита определяется в том числе по результатам постоянного мониторинга</w:t>
      </w:r>
      <w:r w:rsidR="00D1375A">
        <w:rPr>
          <w:rFonts w:ascii="Times New Roman" w:hAnsi="Times New Roman" w:cs="Times New Roman"/>
          <w:color w:val="000000" w:themeColor="text1"/>
          <w:sz w:val="28"/>
          <w:szCs w:val="28"/>
        </w:rPr>
        <w:t xml:space="preserve"> Программ</w:t>
      </w:r>
      <w:r w:rsidRPr="003D7111">
        <w:rPr>
          <w:rFonts w:ascii="Times New Roman" w:hAnsi="Times New Roman" w:cs="Times New Roman"/>
          <w:color w:val="000000" w:themeColor="text1"/>
          <w:sz w:val="28"/>
          <w:szCs w:val="28"/>
        </w:rPr>
        <w:t xml:space="preserve"> на этапе планирования работы Счетной палаты на очередной год</w:t>
      </w:r>
      <w:r w:rsidR="006C5EF5">
        <w:rPr>
          <w:rFonts w:ascii="Times New Roman" w:hAnsi="Times New Roman" w:cs="Times New Roman"/>
          <w:color w:val="000000" w:themeColor="text1"/>
          <w:sz w:val="28"/>
          <w:szCs w:val="28"/>
        </w:rPr>
        <w:t>.</w:t>
      </w:r>
    </w:p>
    <w:p w14:paraId="1E5560E7" w14:textId="4C734300" w:rsidR="003D7111" w:rsidRDefault="003D7111" w:rsidP="00C1319A">
      <w:pPr>
        <w:pStyle w:val="a3"/>
        <w:ind w:firstLine="709"/>
        <w:jc w:val="both"/>
        <w:rPr>
          <w:rFonts w:ascii="Times New Roman" w:hAnsi="Times New Roman" w:cs="Times New Roman"/>
          <w:color w:val="000000" w:themeColor="text1"/>
          <w:sz w:val="28"/>
          <w:szCs w:val="28"/>
        </w:rPr>
      </w:pPr>
    </w:p>
    <w:p w14:paraId="7CDE42F8" w14:textId="54D42E9B" w:rsidR="003D7111" w:rsidRPr="003D7111" w:rsidRDefault="003D7111" w:rsidP="003D7111">
      <w:pPr>
        <w:pStyle w:val="a3"/>
        <w:ind w:firstLine="709"/>
        <w:jc w:val="center"/>
        <w:rPr>
          <w:rFonts w:ascii="Times New Roman" w:hAnsi="Times New Roman" w:cs="Times New Roman"/>
          <w:b/>
          <w:color w:val="000000" w:themeColor="text1"/>
          <w:sz w:val="28"/>
          <w:szCs w:val="28"/>
        </w:rPr>
      </w:pPr>
      <w:r w:rsidRPr="003D7111">
        <w:rPr>
          <w:rFonts w:ascii="Times New Roman" w:hAnsi="Times New Roman" w:cs="Times New Roman"/>
          <w:b/>
          <w:color w:val="000000" w:themeColor="text1"/>
          <w:sz w:val="28"/>
          <w:szCs w:val="28"/>
        </w:rPr>
        <w:t>2.3. Цели стратегического аудита</w:t>
      </w:r>
    </w:p>
    <w:p w14:paraId="6B0CCE1E" w14:textId="654C3E9F" w:rsidR="003D7111" w:rsidRDefault="003D7111" w:rsidP="00C1319A">
      <w:pPr>
        <w:pStyle w:val="a3"/>
        <w:ind w:firstLine="709"/>
        <w:jc w:val="both"/>
        <w:rPr>
          <w:rFonts w:ascii="Times New Roman" w:hAnsi="Times New Roman" w:cs="Times New Roman"/>
          <w:color w:val="000000" w:themeColor="text1"/>
          <w:sz w:val="28"/>
          <w:szCs w:val="28"/>
        </w:rPr>
      </w:pPr>
    </w:p>
    <w:p w14:paraId="390B3EFE" w14:textId="2341F834" w:rsidR="003D7111" w:rsidRPr="00581433" w:rsidRDefault="003D7111"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2.3.1.</w:t>
      </w:r>
      <w:r w:rsidRPr="003D7111">
        <w:t xml:space="preserve"> </w:t>
      </w:r>
      <w:r w:rsidRPr="003D7111">
        <w:rPr>
          <w:rFonts w:ascii="Times New Roman" w:hAnsi="Times New Roman" w:cs="Times New Roman"/>
          <w:color w:val="000000" w:themeColor="text1"/>
          <w:sz w:val="28"/>
          <w:szCs w:val="28"/>
        </w:rPr>
        <w:t xml:space="preserve">Стратегический аудит нацелен на оценку реализуемости, рисков и результатов достижения стратегических целей, в том числе на оценку соответствующих </w:t>
      </w:r>
      <w:r w:rsidR="001B26E1">
        <w:rPr>
          <w:rFonts w:ascii="Times New Roman" w:hAnsi="Times New Roman" w:cs="Times New Roman"/>
          <w:color w:val="000000" w:themeColor="text1"/>
          <w:sz w:val="28"/>
          <w:szCs w:val="28"/>
        </w:rPr>
        <w:t>П</w:t>
      </w:r>
      <w:r w:rsidRPr="003D7111">
        <w:rPr>
          <w:rFonts w:ascii="Times New Roman" w:hAnsi="Times New Roman" w:cs="Times New Roman"/>
          <w:color w:val="000000" w:themeColor="text1"/>
          <w:sz w:val="28"/>
          <w:szCs w:val="28"/>
        </w:rPr>
        <w:t>рограмм.</w:t>
      </w:r>
    </w:p>
    <w:p w14:paraId="156C3B3B" w14:textId="20FC4FAE" w:rsidR="001449E1" w:rsidRDefault="001B26E1"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w:t>
      </w:r>
      <w:r w:rsidR="00056FA2">
        <w:rPr>
          <w:rFonts w:ascii="Times New Roman" w:hAnsi="Times New Roman" w:cs="Times New Roman"/>
          <w:color w:val="000000" w:themeColor="text1"/>
          <w:sz w:val="28"/>
          <w:szCs w:val="28"/>
        </w:rPr>
        <w:t> </w:t>
      </w:r>
      <w:r w:rsidRPr="001B26E1">
        <w:rPr>
          <w:rFonts w:ascii="Times New Roman" w:hAnsi="Times New Roman" w:cs="Times New Roman"/>
          <w:color w:val="000000" w:themeColor="text1"/>
          <w:sz w:val="28"/>
          <w:szCs w:val="28"/>
        </w:rPr>
        <w:t xml:space="preserve">Оценка реализуемости стратегических целей проводится для определения вероятности и возможности достижения стратегических целей посредством оценки соответствующих </w:t>
      </w:r>
      <w:r w:rsidR="00056FA2">
        <w:rPr>
          <w:rFonts w:ascii="Times New Roman" w:hAnsi="Times New Roman" w:cs="Times New Roman"/>
          <w:color w:val="000000" w:themeColor="text1"/>
          <w:sz w:val="28"/>
          <w:szCs w:val="28"/>
        </w:rPr>
        <w:t>П</w:t>
      </w:r>
      <w:r w:rsidRPr="001B26E1">
        <w:rPr>
          <w:rFonts w:ascii="Times New Roman" w:hAnsi="Times New Roman" w:cs="Times New Roman"/>
          <w:color w:val="000000" w:themeColor="text1"/>
          <w:sz w:val="28"/>
          <w:szCs w:val="28"/>
        </w:rPr>
        <w:t>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программой.</w:t>
      </w:r>
    </w:p>
    <w:p w14:paraId="0585E7D1" w14:textId="2B85A5D7" w:rsidR="00056FA2" w:rsidRDefault="00056FA2"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2.3.3. </w:t>
      </w:r>
      <w:r w:rsidRPr="00056FA2">
        <w:rPr>
          <w:rFonts w:ascii="Times New Roman" w:hAnsi="Times New Roman" w:cs="Times New Roman"/>
          <w:color w:val="000000" w:themeColor="text1"/>
          <w:sz w:val="28"/>
          <w:szCs w:val="28"/>
        </w:rPr>
        <w:t>Оценка рисков достижения стратегических целей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программ или прямого государственного воздействия, направленных на их достижение.</w:t>
      </w:r>
    </w:p>
    <w:p w14:paraId="41380172" w14:textId="30E8AF43" w:rsidR="00056FA2" w:rsidRDefault="00056FA2" w:rsidP="00C1319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2.3.4. </w:t>
      </w:r>
      <w:r w:rsidRPr="00056FA2">
        <w:rPr>
          <w:rFonts w:ascii="Times New Roman" w:hAnsi="Times New Roman" w:cs="Times New Roman"/>
          <w:color w:val="000000" w:themeColor="text1"/>
          <w:sz w:val="28"/>
          <w:szCs w:val="28"/>
        </w:rPr>
        <w:t xml:space="preserve">Оценка результатов достижения стратегических целей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w:t>
      </w:r>
      <w:r>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рограмм и осуществления государственного воздействия, направленных на достижение стратегических целей. Оценка результатов достижения стратегических целей среди прочего включает:</w:t>
      </w:r>
    </w:p>
    <w:p w14:paraId="1016FE73" w14:textId="3CCAA12D" w:rsidR="00056FA2" w:rsidRPr="00056FA2" w:rsidRDefault="00056FA2" w:rsidP="00056FA2">
      <w:pPr>
        <w:pStyle w:val="a3"/>
        <w:ind w:firstLine="709"/>
        <w:jc w:val="both"/>
        <w:rPr>
          <w:rFonts w:ascii="Times New Roman" w:hAnsi="Times New Roman" w:cs="Times New Roman"/>
          <w:color w:val="000000" w:themeColor="text1"/>
          <w:sz w:val="28"/>
          <w:szCs w:val="28"/>
        </w:rPr>
      </w:pPr>
      <w:r w:rsidRPr="00056FA2">
        <w:rPr>
          <w:rFonts w:ascii="Times New Roman" w:hAnsi="Times New Roman" w:cs="Times New Roman"/>
          <w:color w:val="000000" w:themeColor="text1"/>
          <w:sz w:val="28"/>
          <w:szCs w:val="28"/>
        </w:rPr>
        <w:t xml:space="preserve">оценку достижения (возможности достижения) по итогам реализации </w:t>
      </w:r>
      <w:r>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рограммы намеченных конечных результатов;</w:t>
      </w:r>
    </w:p>
    <w:p w14:paraId="5D2C32DB" w14:textId="4C10B313" w:rsidR="00056FA2" w:rsidRPr="00056FA2" w:rsidRDefault="00056FA2" w:rsidP="00056FA2">
      <w:pPr>
        <w:pStyle w:val="a3"/>
        <w:ind w:firstLine="709"/>
        <w:jc w:val="both"/>
        <w:rPr>
          <w:rFonts w:ascii="Times New Roman" w:hAnsi="Times New Roman" w:cs="Times New Roman"/>
          <w:color w:val="000000" w:themeColor="text1"/>
          <w:sz w:val="28"/>
          <w:szCs w:val="28"/>
        </w:rPr>
      </w:pPr>
      <w:r w:rsidRPr="00056FA2">
        <w:rPr>
          <w:rFonts w:ascii="Times New Roman" w:hAnsi="Times New Roman" w:cs="Times New Roman"/>
          <w:color w:val="000000" w:themeColor="text1"/>
          <w:sz w:val="28"/>
          <w:szCs w:val="28"/>
        </w:rPr>
        <w:lastRenderedPageBreak/>
        <w:t xml:space="preserve">оценку того, стали (станут) ли результаты </w:t>
      </w:r>
      <w:r w:rsidR="00E27A3C">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рограммы причиной значительных непреднамеренных изменений в сферах, затрагивающих интересы целевых групп и выгодоприобретателей;</w:t>
      </w:r>
    </w:p>
    <w:p w14:paraId="03A7D46D" w14:textId="4BE87BF8" w:rsidR="00056FA2" w:rsidRPr="00056FA2" w:rsidRDefault="00056FA2" w:rsidP="00056FA2">
      <w:pPr>
        <w:pStyle w:val="a3"/>
        <w:ind w:firstLine="709"/>
        <w:jc w:val="both"/>
        <w:rPr>
          <w:rFonts w:ascii="Times New Roman" w:hAnsi="Times New Roman" w:cs="Times New Roman"/>
          <w:color w:val="000000" w:themeColor="text1"/>
          <w:sz w:val="28"/>
          <w:szCs w:val="28"/>
        </w:rPr>
      </w:pPr>
      <w:r w:rsidRPr="00056FA2">
        <w:rPr>
          <w:rFonts w:ascii="Times New Roman" w:hAnsi="Times New Roman" w:cs="Times New Roman"/>
          <w:color w:val="000000" w:themeColor="text1"/>
          <w:sz w:val="28"/>
          <w:szCs w:val="28"/>
        </w:rPr>
        <w:t xml:space="preserve">оценку того, в какой степени </w:t>
      </w:r>
      <w:r>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 xml:space="preserve">рограммы или проекты </w:t>
      </w:r>
      <w:r>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 xml:space="preserve">рограмм дублируют или противоречат другим </w:t>
      </w:r>
      <w:r>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рограммам или отдельным действиям в рамках планируемого или реализуемого государственного воздействия;</w:t>
      </w:r>
    </w:p>
    <w:p w14:paraId="03A7B3E8" w14:textId="7A1051D9" w:rsidR="001449E1" w:rsidRDefault="00056FA2" w:rsidP="00056FA2">
      <w:pPr>
        <w:pStyle w:val="a3"/>
        <w:ind w:firstLine="709"/>
        <w:jc w:val="both"/>
        <w:rPr>
          <w:rFonts w:ascii="Times New Roman" w:hAnsi="Times New Roman" w:cs="Times New Roman"/>
          <w:color w:val="000000" w:themeColor="text1"/>
          <w:sz w:val="28"/>
          <w:szCs w:val="28"/>
        </w:rPr>
      </w:pPr>
      <w:r w:rsidRPr="00056FA2">
        <w:rPr>
          <w:rFonts w:ascii="Times New Roman" w:hAnsi="Times New Roman" w:cs="Times New Roman"/>
          <w:color w:val="000000" w:themeColor="text1"/>
          <w:sz w:val="28"/>
          <w:szCs w:val="28"/>
        </w:rPr>
        <w:t xml:space="preserve">оценку надежности и актуальности показателей непосредственного результата, конечного результата и итогового эффекта </w:t>
      </w:r>
      <w:r>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 xml:space="preserve">рограммы или проекта </w:t>
      </w:r>
      <w:r>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рограммы, достоверности их фактических или целевых значений соответственно.</w:t>
      </w:r>
    </w:p>
    <w:p w14:paraId="5F20EA04" w14:textId="0A587221" w:rsidR="00056FA2" w:rsidRDefault="00056FA2"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2.3.5. </w:t>
      </w:r>
      <w:r w:rsidRPr="00056FA2">
        <w:rPr>
          <w:rFonts w:ascii="Times New Roman" w:hAnsi="Times New Roman" w:cs="Times New Roman"/>
          <w:color w:val="000000" w:themeColor="text1"/>
          <w:sz w:val="28"/>
          <w:szCs w:val="28"/>
        </w:rPr>
        <w:t xml:space="preserve">Цели или вопросы стратегического аудита также могут быть направлены на оценку таких параметров, как целевые и прогнозные значения социально-экономического развития, предусмотренные </w:t>
      </w:r>
      <w:r w:rsidR="004452E5">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 xml:space="preserve">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w:t>
      </w:r>
      <w:r w:rsidR="004452E5">
        <w:rPr>
          <w:rFonts w:ascii="Times New Roman" w:hAnsi="Times New Roman" w:cs="Times New Roman"/>
          <w:color w:val="000000" w:themeColor="text1"/>
          <w:sz w:val="28"/>
          <w:szCs w:val="28"/>
        </w:rPr>
        <w:t>участников</w:t>
      </w:r>
      <w:r w:rsidRPr="00056FA2">
        <w:rPr>
          <w:rFonts w:ascii="Times New Roman" w:hAnsi="Times New Roman" w:cs="Times New Roman"/>
          <w:color w:val="000000" w:themeColor="text1"/>
          <w:sz w:val="28"/>
          <w:szCs w:val="28"/>
        </w:rPr>
        <w:t xml:space="preserve"> стратегического управления, актуальность </w:t>
      </w:r>
      <w:r w:rsidR="004452E5">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 xml:space="preserve">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взаимодополняемость стратегических целей, прямых государственных воздействий и результатов, прямое причинно-следственное влияние прямых государственных воздействий на достижение стратегических целей, широта охвата распространенности результатов </w:t>
      </w:r>
      <w:r w:rsidR="004452E5">
        <w:rPr>
          <w:rFonts w:ascii="Times New Roman" w:hAnsi="Times New Roman" w:cs="Times New Roman"/>
          <w:color w:val="000000" w:themeColor="text1"/>
          <w:sz w:val="28"/>
          <w:szCs w:val="28"/>
        </w:rPr>
        <w:t>П</w:t>
      </w:r>
      <w:r w:rsidRPr="00056FA2">
        <w:rPr>
          <w:rFonts w:ascii="Times New Roman" w:hAnsi="Times New Roman" w:cs="Times New Roman"/>
          <w:color w:val="000000" w:themeColor="text1"/>
          <w:sz w:val="28"/>
          <w:szCs w:val="28"/>
        </w:rPr>
        <w:t>рограмм и государственного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формулирования вопросов могут быть определены иные аспекты стратегического аудита с учетом специфики сферы (предметной области), в которой осуществляет свою деятельность объект аудита (контроля).</w:t>
      </w:r>
    </w:p>
    <w:p w14:paraId="7E1F16CE" w14:textId="79DE3C8A" w:rsidR="004452E5" w:rsidRDefault="004452E5"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2.3.6. </w:t>
      </w:r>
      <w:r w:rsidRPr="004452E5">
        <w:rPr>
          <w:rFonts w:ascii="Times New Roman" w:hAnsi="Times New Roman" w:cs="Times New Roman"/>
          <w:color w:val="000000" w:themeColor="text1"/>
          <w:sz w:val="28"/>
          <w:szCs w:val="28"/>
        </w:rPr>
        <w:t xml:space="preserve">К целям и вопросам стратегического аудита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w:t>
      </w:r>
      <w:r>
        <w:rPr>
          <w:rFonts w:ascii="Times New Roman" w:hAnsi="Times New Roman" w:cs="Times New Roman"/>
          <w:color w:val="000000" w:themeColor="text1"/>
          <w:sz w:val="28"/>
          <w:szCs w:val="28"/>
        </w:rPr>
        <w:t>П</w:t>
      </w:r>
      <w:r w:rsidRPr="004452E5">
        <w:rPr>
          <w:rFonts w:ascii="Times New Roman" w:hAnsi="Times New Roman" w:cs="Times New Roman"/>
          <w:color w:val="000000" w:themeColor="text1"/>
          <w:sz w:val="28"/>
          <w:szCs w:val="28"/>
        </w:rPr>
        <w:t>рограмм и государственной политики в соответствующих сферах.</w:t>
      </w:r>
    </w:p>
    <w:p w14:paraId="19782279" w14:textId="77777777" w:rsidR="004452E5" w:rsidRDefault="004452E5" w:rsidP="00056FA2">
      <w:pPr>
        <w:pStyle w:val="a3"/>
        <w:ind w:firstLine="709"/>
        <w:jc w:val="both"/>
        <w:rPr>
          <w:rFonts w:ascii="Times New Roman" w:hAnsi="Times New Roman" w:cs="Times New Roman"/>
          <w:color w:val="000000" w:themeColor="text1"/>
          <w:sz w:val="28"/>
          <w:szCs w:val="28"/>
        </w:rPr>
      </w:pPr>
    </w:p>
    <w:p w14:paraId="5DC5679A" w14:textId="30CF3474" w:rsidR="004452E5" w:rsidRPr="004452E5" w:rsidRDefault="004452E5" w:rsidP="004452E5">
      <w:pPr>
        <w:pStyle w:val="a3"/>
        <w:ind w:firstLine="709"/>
        <w:jc w:val="center"/>
        <w:rPr>
          <w:rFonts w:ascii="Times New Roman" w:hAnsi="Times New Roman" w:cs="Times New Roman"/>
          <w:b/>
          <w:color w:val="000000" w:themeColor="text1"/>
          <w:sz w:val="28"/>
          <w:szCs w:val="28"/>
        </w:rPr>
      </w:pPr>
      <w:r w:rsidRPr="004452E5">
        <w:rPr>
          <w:rFonts w:ascii="Times New Roman" w:hAnsi="Times New Roman" w:cs="Times New Roman"/>
          <w:b/>
          <w:color w:val="000000" w:themeColor="text1"/>
          <w:sz w:val="28"/>
          <w:szCs w:val="28"/>
        </w:rPr>
        <w:t>2.4. Планирование и организация стратегического аудита</w:t>
      </w:r>
    </w:p>
    <w:p w14:paraId="181C1E56" w14:textId="09C474B4" w:rsidR="004452E5" w:rsidRDefault="004452E5" w:rsidP="00056FA2">
      <w:pPr>
        <w:pStyle w:val="a3"/>
        <w:ind w:firstLine="709"/>
        <w:jc w:val="both"/>
        <w:rPr>
          <w:rFonts w:ascii="Times New Roman" w:hAnsi="Times New Roman" w:cs="Times New Roman"/>
          <w:color w:val="000000" w:themeColor="text1"/>
          <w:sz w:val="28"/>
          <w:szCs w:val="28"/>
        </w:rPr>
      </w:pPr>
    </w:p>
    <w:p w14:paraId="50BDDE5A" w14:textId="3FDFD667" w:rsidR="004452E5" w:rsidRDefault="004452E5"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w:t>
      </w:r>
      <w:r w:rsidR="00D71777">
        <w:rPr>
          <w:rFonts w:ascii="Times New Roman" w:hAnsi="Times New Roman" w:cs="Times New Roman"/>
          <w:color w:val="000000" w:themeColor="text1"/>
          <w:sz w:val="28"/>
          <w:szCs w:val="28"/>
        </w:rPr>
        <w:t> </w:t>
      </w:r>
      <w:r w:rsidR="00525308" w:rsidRPr="00525308">
        <w:rPr>
          <w:rFonts w:ascii="Times New Roman" w:hAnsi="Times New Roman" w:cs="Times New Roman"/>
          <w:color w:val="000000" w:themeColor="text1"/>
          <w:sz w:val="28"/>
          <w:szCs w:val="28"/>
        </w:rPr>
        <w:t>Планировани</w:t>
      </w:r>
      <w:r w:rsidR="00525308">
        <w:rPr>
          <w:rFonts w:ascii="Times New Roman" w:hAnsi="Times New Roman" w:cs="Times New Roman"/>
          <w:color w:val="000000" w:themeColor="text1"/>
          <w:sz w:val="28"/>
          <w:szCs w:val="28"/>
        </w:rPr>
        <w:t>е</w:t>
      </w:r>
      <w:r w:rsidR="00525308" w:rsidRPr="00525308">
        <w:rPr>
          <w:rFonts w:ascii="Times New Roman" w:hAnsi="Times New Roman" w:cs="Times New Roman"/>
          <w:color w:val="000000" w:themeColor="text1"/>
          <w:sz w:val="28"/>
          <w:szCs w:val="28"/>
        </w:rPr>
        <w:t xml:space="preserve"> и организация стратегического аудита осуществляются с учетом особенностей и границ предмета, в том числе определенных по результатам постоянного мониторинга и экспертиз </w:t>
      </w:r>
      <w:r w:rsidR="00525308">
        <w:rPr>
          <w:rFonts w:ascii="Times New Roman" w:hAnsi="Times New Roman" w:cs="Times New Roman"/>
          <w:color w:val="000000" w:themeColor="text1"/>
          <w:sz w:val="28"/>
          <w:szCs w:val="28"/>
        </w:rPr>
        <w:t>П</w:t>
      </w:r>
      <w:r w:rsidR="00525308" w:rsidRPr="00525308">
        <w:rPr>
          <w:rFonts w:ascii="Times New Roman" w:hAnsi="Times New Roman" w:cs="Times New Roman"/>
          <w:color w:val="000000" w:themeColor="text1"/>
          <w:sz w:val="28"/>
          <w:szCs w:val="28"/>
        </w:rPr>
        <w:t>рограмм, и методологии проведения стратегического аудита, устанавливаемых в соответствии со Стандартом.</w:t>
      </w:r>
    </w:p>
    <w:p w14:paraId="4F021FC5" w14:textId="024113F6" w:rsidR="00750769" w:rsidRDefault="00750769"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2.4.2.</w:t>
      </w:r>
      <w:r w:rsidR="00D71777">
        <w:rPr>
          <w:rFonts w:ascii="Times New Roman" w:hAnsi="Times New Roman" w:cs="Times New Roman"/>
          <w:color w:val="000000" w:themeColor="text1"/>
          <w:sz w:val="28"/>
          <w:szCs w:val="28"/>
        </w:rPr>
        <w:t> </w:t>
      </w:r>
      <w:r w:rsidR="00D71777" w:rsidRPr="00D71777">
        <w:rPr>
          <w:rFonts w:ascii="Times New Roman" w:hAnsi="Times New Roman" w:cs="Times New Roman"/>
          <w:color w:val="000000" w:themeColor="text1"/>
          <w:sz w:val="28"/>
          <w:szCs w:val="28"/>
        </w:rPr>
        <w:t>При планировании комплекса мероприятий с применением стратегического аудита необходимо исходить из целесообразности всестороннего охвата планируемыми мероприятиями (их целями и вопросами) аспектов предмета и деятельности объектов стратегического аудита</w:t>
      </w:r>
      <w:r w:rsidR="003E580D">
        <w:rPr>
          <w:rFonts w:ascii="Times New Roman" w:hAnsi="Times New Roman" w:cs="Times New Roman"/>
          <w:color w:val="000000" w:themeColor="text1"/>
          <w:sz w:val="28"/>
          <w:szCs w:val="28"/>
        </w:rPr>
        <w:t>, учитывать результаты финансового контроля, а также результаты экспертиз проектов государственных программ Чукотского автономного округа, иных документов стратегического планирования и нормативно-правовых актов, проводимых в рамках выполнения полномочий Счетной палаты.</w:t>
      </w:r>
    </w:p>
    <w:p w14:paraId="15A77C31" w14:textId="4A81E2F6" w:rsidR="003E580D" w:rsidRDefault="003E580D" w:rsidP="00056FA2">
      <w:pPr>
        <w:pStyle w:val="a3"/>
        <w:ind w:firstLine="709"/>
        <w:jc w:val="both"/>
        <w:rPr>
          <w:rFonts w:ascii="Times New Roman" w:hAnsi="Times New Roman" w:cs="Times New Roman"/>
          <w:color w:val="000000" w:themeColor="text1"/>
          <w:sz w:val="28"/>
          <w:szCs w:val="28"/>
        </w:rPr>
      </w:pPr>
    </w:p>
    <w:p w14:paraId="5F3FF9AB" w14:textId="77777777" w:rsidR="00137C15" w:rsidRDefault="00294852" w:rsidP="00464427">
      <w:pPr>
        <w:pStyle w:val="a3"/>
        <w:ind w:firstLine="709"/>
        <w:jc w:val="center"/>
        <w:rPr>
          <w:rFonts w:ascii="Times New Roman" w:hAnsi="Times New Roman" w:cs="Times New Roman"/>
          <w:b/>
          <w:color w:val="000000" w:themeColor="text1"/>
          <w:sz w:val="28"/>
          <w:szCs w:val="28"/>
        </w:rPr>
      </w:pPr>
      <w:r w:rsidRPr="00464427">
        <w:rPr>
          <w:rFonts w:ascii="Times New Roman" w:hAnsi="Times New Roman" w:cs="Times New Roman"/>
          <w:b/>
          <w:color w:val="000000" w:themeColor="text1"/>
          <w:sz w:val="28"/>
          <w:szCs w:val="28"/>
        </w:rPr>
        <w:t xml:space="preserve">2.5. Профессиональная компетентность </w:t>
      </w:r>
    </w:p>
    <w:p w14:paraId="63643062" w14:textId="7EFD8764" w:rsidR="00294852" w:rsidRPr="00464427" w:rsidRDefault="00137C15" w:rsidP="00464427">
      <w:pPr>
        <w:pStyle w:val="a3"/>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w:t>
      </w:r>
      <w:r w:rsidR="00294852" w:rsidRPr="00464427">
        <w:rPr>
          <w:rFonts w:ascii="Times New Roman" w:hAnsi="Times New Roman" w:cs="Times New Roman"/>
          <w:b/>
          <w:color w:val="000000" w:themeColor="text1"/>
          <w:sz w:val="28"/>
          <w:szCs w:val="28"/>
        </w:rPr>
        <w:t xml:space="preserve"> навыки в стратегическом аудите</w:t>
      </w:r>
    </w:p>
    <w:p w14:paraId="5DCF2305" w14:textId="6E7F602A" w:rsidR="00294852" w:rsidRDefault="00294852" w:rsidP="00056FA2">
      <w:pPr>
        <w:pStyle w:val="a3"/>
        <w:ind w:firstLine="709"/>
        <w:jc w:val="both"/>
        <w:rPr>
          <w:rFonts w:ascii="Times New Roman" w:hAnsi="Times New Roman" w:cs="Times New Roman"/>
          <w:color w:val="000000" w:themeColor="text1"/>
          <w:sz w:val="28"/>
          <w:szCs w:val="28"/>
        </w:rPr>
      </w:pPr>
    </w:p>
    <w:p w14:paraId="279913EF" w14:textId="34A40EC8" w:rsidR="00294852" w:rsidRDefault="00294852"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2.5.1. </w:t>
      </w:r>
      <w:r w:rsidRPr="00294852">
        <w:rPr>
          <w:rFonts w:ascii="Times New Roman" w:hAnsi="Times New Roman" w:cs="Times New Roman"/>
          <w:color w:val="000000" w:themeColor="text1"/>
          <w:sz w:val="28"/>
          <w:szCs w:val="28"/>
        </w:rPr>
        <w:t>Особенность стратегического аудита заключается в профессиональных ценностях, включающих необходимость применения и непрерывного развития исследовательских навыков, позволяющих получать доказанные результаты и объективные выводы по итогам стратегического аудита.</w:t>
      </w:r>
    </w:p>
    <w:p w14:paraId="14D7E2BB" w14:textId="3C38E059" w:rsidR="00294852" w:rsidRDefault="00294852"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2.5.2. </w:t>
      </w:r>
      <w:r w:rsidRPr="00294852">
        <w:rPr>
          <w:rFonts w:ascii="Times New Roman" w:hAnsi="Times New Roman" w:cs="Times New Roman"/>
          <w:color w:val="000000" w:themeColor="text1"/>
          <w:sz w:val="28"/>
          <w:szCs w:val="28"/>
        </w:rPr>
        <w:t>Профессиональные ценности стратегического аудита предполагают формирование среды, дающей возможности для исследовательской работы и экспериментирования.</w:t>
      </w:r>
    </w:p>
    <w:p w14:paraId="6D038F58" w14:textId="2F4B833B" w:rsidR="00294852" w:rsidRDefault="00294852"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2.5.3. </w:t>
      </w:r>
      <w:r w:rsidRPr="00294852">
        <w:rPr>
          <w:rFonts w:ascii="Times New Roman" w:hAnsi="Times New Roman" w:cs="Times New Roman"/>
          <w:color w:val="000000" w:themeColor="text1"/>
          <w:sz w:val="28"/>
          <w:szCs w:val="28"/>
        </w:rPr>
        <w:t>Профессиональная компетентность и необходимые навыки для проведения стратегического аудита включают в себя следующие основные знания и навыки:</w:t>
      </w:r>
    </w:p>
    <w:p w14:paraId="1AFFE140" w14:textId="77777777" w:rsidR="00294852" w:rsidRPr="00294852" w:rsidRDefault="00294852" w:rsidP="00294852">
      <w:pPr>
        <w:pStyle w:val="a3"/>
        <w:ind w:firstLine="709"/>
        <w:jc w:val="both"/>
        <w:rPr>
          <w:rFonts w:ascii="Times New Roman" w:hAnsi="Times New Roman" w:cs="Times New Roman"/>
          <w:color w:val="000000" w:themeColor="text1"/>
          <w:sz w:val="28"/>
          <w:szCs w:val="28"/>
        </w:rPr>
      </w:pPr>
      <w:r w:rsidRPr="00294852">
        <w:rPr>
          <w:rFonts w:ascii="Times New Roman" w:hAnsi="Times New Roman" w:cs="Times New Roman"/>
          <w:color w:val="000000" w:themeColor="text1"/>
          <w:sz w:val="28"/>
          <w:szCs w:val="28"/>
        </w:rPr>
        <w:t>анализ и работа с научными и аналитическими текстами (чтение, выделение ключевых идей, конспектирование, поиск необходимой литературы);</w:t>
      </w:r>
    </w:p>
    <w:p w14:paraId="65711B48" w14:textId="1DB54FD0" w:rsidR="00294852" w:rsidRPr="00294852" w:rsidRDefault="00294852" w:rsidP="00294852">
      <w:pPr>
        <w:pStyle w:val="a3"/>
        <w:ind w:firstLine="709"/>
        <w:jc w:val="both"/>
        <w:rPr>
          <w:rFonts w:ascii="Times New Roman" w:hAnsi="Times New Roman" w:cs="Times New Roman"/>
          <w:color w:val="000000" w:themeColor="text1"/>
          <w:sz w:val="28"/>
          <w:szCs w:val="28"/>
        </w:rPr>
      </w:pPr>
      <w:r w:rsidRPr="00294852">
        <w:rPr>
          <w:rFonts w:ascii="Times New Roman" w:hAnsi="Times New Roman" w:cs="Times New Roman"/>
          <w:color w:val="000000" w:themeColor="text1"/>
          <w:sz w:val="28"/>
          <w:szCs w:val="28"/>
        </w:rPr>
        <w:t>оценку результативности, формулирование вопросов стратегического аудита оценочного характера;</w:t>
      </w:r>
    </w:p>
    <w:p w14:paraId="3F307A7D" w14:textId="4CBF9A19" w:rsidR="00294852" w:rsidRPr="00294852" w:rsidRDefault="00294852" w:rsidP="00294852">
      <w:pPr>
        <w:pStyle w:val="a3"/>
        <w:ind w:firstLine="709"/>
        <w:jc w:val="both"/>
        <w:rPr>
          <w:rFonts w:ascii="Times New Roman" w:hAnsi="Times New Roman" w:cs="Times New Roman"/>
          <w:color w:val="000000" w:themeColor="text1"/>
          <w:sz w:val="28"/>
          <w:szCs w:val="28"/>
        </w:rPr>
      </w:pPr>
      <w:r w:rsidRPr="00294852">
        <w:rPr>
          <w:rFonts w:ascii="Times New Roman" w:hAnsi="Times New Roman" w:cs="Times New Roman"/>
          <w:color w:val="000000" w:themeColor="text1"/>
          <w:sz w:val="28"/>
          <w:szCs w:val="28"/>
        </w:rPr>
        <w:t>сбор количественных и качественных данных</w:t>
      </w:r>
      <w:r>
        <w:rPr>
          <w:rFonts w:ascii="Times New Roman" w:hAnsi="Times New Roman" w:cs="Times New Roman"/>
          <w:color w:val="000000" w:themeColor="text1"/>
          <w:sz w:val="28"/>
          <w:szCs w:val="28"/>
        </w:rPr>
        <w:t>;</w:t>
      </w:r>
    </w:p>
    <w:p w14:paraId="41D7E560" w14:textId="77777777" w:rsidR="00294852" w:rsidRPr="00294852" w:rsidRDefault="00294852" w:rsidP="00294852">
      <w:pPr>
        <w:pStyle w:val="a3"/>
        <w:ind w:firstLine="709"/>
        <w:jc w:val="both"/>
        <w:rPr>
          <w:rFonts w:ascii="Times New Roman" w:hAnsi="Times New Roman" w:cs="Times New Roman"/>
          <w:color w:val="000000" w:themeColor="text1"/>
          <w:sz w:val="28"/>
          <w:szCs w:val="28"/>
        </w:rPr>
      </w:pPr>
      <w:r w:rsidRPr="00294852">
        <w:rPr>
          <w:rFonts w:ascii="Times New Roman" w:hAnsi="Times New Roman" w:cs="Times New Roman"/>
          <w:color w:val="000000" w:themeColor="text1"/>
          <w:sz w:val="28"/>
          <w:szCs w:val="28"/>
        </w:rPr>
        <w:t>знание (понимание логики) теории изменений;</w:t>
      </w:r>
    </w:p>
    <w:p w14:paraId="12877728" w14:textId="77777777" w:rsidR="00294852" w:rsidRPr="00294852" w:rsidRDefault="00294852" w:rsidP="00294852">
      <w:pPr>
        <w:pStyle w:val="a3"/>
        <w:ind w:firstLine="709"/>
        <w:jc w:val="both"/>
        <w:rPr>
          <w:rFonts w:ascii="Times New Roman" w:hAnsi="Times New Roman" w:cs="Times New Roman"/>
          <w:color w:val="000000" w:themeColor="text1"/>
          <w:sz w:val="28"/>
          <w:szCs w:val="28"/>
        </w:rPr>
      </w:pPr>
      <w:r w:rsidRPr="00294852">
        <w:rPr>
          <w:rFonts w:ascii="Times New Roman" w:hAnsi="Times New Roman" w:cs="Times New Roman"/>
          <w:color w:val="000000" w:themeColor="text1"/>
          <w:sz w:val="28"/>
          <w:szCs w:val="28"/>
        </w:rPr>
        <w:t>знание основ экономики, менеджмента организации, стратегического управления, международных и российских стандартов управления программами, проектами, процессами, рисками;</w:t>
      </w:r>
    </w:p>
    <w:p w14:paraId="71F306DB" w14:textId="77777777" w:rsidR="00294852" w:rsidRPr="00294852" w:rsidRDefault="00294852" w:rsidP="00294852">
      <w:pPr>
        <w:pStyle w:val="a3"/>
        <w:ind w:firstLine="709"/>
        <w:jc w:val="both"/>
        <w:rPr>
          <w:rFonts w:ascii="Times New Roman" w:hAnsi="Times New Roman" w:cs="Times New Roman"/>
          <w:color w:val="000000" w:themeColor="text1"/>
          <w:sz w:val="28"/>
          <w:szCs w:val="28"/>
        </w:rPr>
      </w:pPr>
      <w:r w:rsidRPr="00294852">
        <w:rPr>
          <w:rFonts w:ascii="Times New Roman" w:hAnsi="Times New Roman" w:cs="Times New Roman"/>
          <w:color w:val="000000" w:themeColor="text1"/>
          <w:sz w:val="28"/>
          <w:szCs w:val="28"/>
        </w:rPr>
        <w:t>знание основ доказательной политики, принятие решений на основе данных и других принципов оценки, характеризующих надлежащее качество государственного управления;</w:t>
      </w:r>
    </w:p>
    <w:p w14:paraId="7EF64C04" w14:textId="6D878A05" w:rsidR="00294852" w:rsidRDefault="00294852" w:rsidP="00294852">
      <w:pPr>
        <w:pStyle w:val="a3"/>
        <w:ind w:firstLine="709"/>
        <w:jc w:val="both"/>
        <w:rPr>
          <w:rFonts w:ascii="Times New Roman" w:hAnsi="Times New Roman" w:cs="Times New Roman"/>
          <w:color w:val="000000" w:themeColor="text1"/>
          <w:sz w:val="28"/>
          <w:szCs w:val="28"/>
        </w:rPr>
      </w:pPr>
      <w:r w:rsidRPr="00294852">
        <w:rPr>
          <w:rFonts w:ascii="Times New Roman" w:hAnsi="Times New Roman" w:cs="Times New Roman"/>
          <w:color w:val="000000" w:themeColor="text1"/>
          <w:sz w:val="28"/>
          <w:szCs w:val="28"/>
        </w:rPr>
        <w:t>другие навыки, определяющиеся спецификой сферы деятельности объекта аудита (контроля).</w:t>
      </w:r>
    </w:p>
    <w:p w14:paraId="0CED0297" w14:textId="72A55002" w:rsidR="00594008" w:rsidRDefault="00294852" w:rsidP="00D1375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2.5.4. </w:t>
      </w:r>
      <w:r w:rsidRPr="00294852">
        <w:rPr>
          <w:rFonts w:ascii="Times New Roman" w:hAnsi="Times New Roman" w:cs="Times New Roman"/>
          <w:color w:val="000000" w:themeColor="text1"/>
          <w:sz w:val="28"/>
          <w:szCs w:val="28"/>
        </w:rPr>
        <w:t xml:space="preserve">При проведении стратегического аудита необходимо сформировать развернутое представление (знания) о деятельности </w:t>
      </w:r>
      <w:r>
        <w:rPr>
          <w:rFonts w:ascii="Times New Roman" w:hAnsi="Times New Roman" w:cs="Times New Roman"/>
          <w:color w:val="000000" w:themeColor="text1"/>
          <w:sz w:val="28"/>
          <w:szCs w:val="28"/>
        </w:rPr>
        <w:t>объектов</w:t>
      </w:r>
      <w:r w:rsidRPr="00294852">
        <w:rPr>
          <w:rFonts w:ascii="Times New Roman" w:hAnsi="Times New Roman" w:cs="Times New Roman"/>
          <w:color w:val="000000" w:themeColor="text1"/>
          <w:sz w:val="28"/>
          <w:szCs w:val="28"/>
        </w:rPr>
        <w:t xml:space="preserve"> стратегического </w:t>
      </w:r>
      <w:r>
        <w:rPr>
          <w:rFonts w:ascii="Times New Roman" w:hAnsi="Times New Roman" w:cs="Times New Roman"/>
          <w:color w:val="000000" w:themeColor="text1"/>
          <w:sz w:val="28"/>
          <w:szCs w:val="28"/>
        </w:rPr>
        <w:t>аудита</w:t>
      </w:r>
      <w:r w:rsidRPr="00294852">
        <w:rPr>
          <w:rFonts w:ascii="Times New Roman" w:hAnsi="Times New Roman" w:cs="Times New Roman"/>
          <w:color w:val="000000" w:themeColor="text1"/>
          <w:sz w:val="28"/>
          <w:szCs w:val="28"/>
        </w:rPr>
        <w:t>,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стратегическому аудиту.</w:t>
      </w:r>
    </w:p>
    <w:p w14:paraId="54BB1BC1" w14:textId="3A700733" w:rsidR="00594008" w:rsidRPr="00464427" w:rsidRDefault="00594008" w:rsidP="00464427">
      <w:pPr>
        <w:pStyle w:val="a3"/>
        <w:ind w:firstLine="709"/>
        <w:jc w:val="center"/>
        <w:rPr>
          <w:rFonts w:ascii="Times New Roman" w:hAnsi="Times New Roman" w:cs="Times New Roman"/>
          <w:b/>
          <w:color w:val="000000" w:themeColor="text1"/>
          <w:sz w:val="28"/>
          <w:szCs w:val="28"/>
        </w:rPr>
      </w:pPr>
      <w:r w:rsidRPr="00464427">
        <w:rPr>
          <w:rFonts w:ascii="Times New Roman" w:hAnsi="Times New Roman" w:cs="Times New Roman"/>
          <w:b/>
          <w:color w:val="000000" w:themeColor="text1"/>
          <w:sz w:val="28"/>
          <w:szCs w:val="28"/>
        </w:rPr>
        <w:lastRenderedPageBreak/>
        <w:t>2.6. Профессиональное суждение и скептицизм</w:t>
      </w:r>
    </w:p>
    <w:p w14:paraId="76D102B2" w14:textId="4B615854" w:rsidR="00594008" w:rsidRDefault="00594008" w:rsidP="00594008">
      <w:pPr>
        <w:pStyle w:val="a3"/>
        <w:ind w:firstLine="709"/>
        <w:jc w:val="both"/>
        <w:rPr>
          <w:rFonts w:ascii="Times New Roman" w:hAnsi="Times New Roman" w:cs="Times New Roman"/>
          <w:color w:val="000000" w:themeColor="text1"/>
          <w:sz w:val="28"/>
          <w:szCs w:val="28"/>
        </w:rPr>
      </w:pPr>
    </w:p>
    <w:p w14:paraId="70867D7B" w14:textId="0DDDEEBC" w:rsidR="00594008" w:rsidRDefault="00594008" w:rsidP="00594008">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2.6.1. </w:t>
      </w:r>
      <w:r w:rsidR="00D67EEB" w:rsidRPr="00D67EEB">
        <w:rPr>
          <w:rFonts w:ascii="Times New Roman" w:hAnsi="Times New Roman" w:cs="Times New Roman"/>
          <w:color w:val="000000" w:themeColor="text1"/>
          <w:sz w:val="28"/>
          <w:szCs w:val="28"/>
        </w:rPr>
        <w:t>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 Профессиональный скептицизм включает в себя критическую оценку полученных в ходе стратегического аудита доказательств (далее - аудиторские доказательства), в том числе оценку доказательств или информации, ставящих под сомнение иные аудиторские доказательства.</w:t>
      </w:r>
    </w:p>
    <w:p w14:paraId="161C4A03" w14:textId="043B09F4" w:rsidR="00D67EEB" w:rsidRDefault="00D67EEB" w:rsidP="00594008">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2.6.2. </w:t>
      </w:r>
      <w:r w:rsidRPr="00D67EEB">
        <w:rPr>
          <w:rFonts w:ascii="Times New Roman" w:hAnsi="Times New Roman" w:cs="Times New Roman"/>
          <w:color w:val="000000" w:themeColor="text1"/>
          <w:sz w:val="28"/>
          <w:szCs w:val="28"/>
        </w:rPr>
        <w:t>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стратегического аудита должно проводиться в рамках формирования рабочей документации.</w:t>
      </w:r>
    </w:p>
    <w:p w14:paraId="5D26635B" w14:textId="34B32BAA" w:rsidR="00294852" w:rsidRDefault="00294852" w:rsidP="00056FA2">
      <w:pPr>
        <w:pStyle w:val="a3"/>
        <w:ind w:firstLine="709"/>
        <w:jc w:val="both"/>
        <w:rPr>
          <w:rFonts w:ascii="Times New Roman" w:hAnsi="Times New Roman" w:cs="Times New Roman"/>
          <w:color w:val="000000" w:themeColor="text1"/>
          <w:sz w:val="28"/>
          <w:szCs w:val="28"/>
        </w:rPr>
      </w:pPr>
    </w:p>
    <w:p w14:paraId="589EE3D6" w14:textId="0072B23C" w:rsidR="00D67EEB" w:rsidRPr="00464427" w:rsidRDefault="00D67EEB" w:rsidP="00464427">
      <w:pPr>
        <w:pStyle w:val="a3"/>
        <w:ind w:firstLine="709"/>
        <w:jc w:val="center"/>
        <w:rPr>
          <w:rFonts w:ascii="Times New Roman" w:hAnsi="Times New Roman" w:cs="Times New Roman"/>
          <w:b/>
          <w:color w:val="000000" w:themeColor="text1"/>
          <w:sz w:val="28"/>
          <w:szCs w:val="28"/>
        </w:rPr>
      </w:pPr>
      <w:r w:rsidRPr="00464427">
        <w:rPr>
          <w:rFonts w:ascii="Times New Roman" w:hAnsi="Times New Roman" w:cs="Times New Roman"/>
          <w:b/>
          <w:color w:val="000000" w:themeColor="text1"/>
          <w:sz w:val="28"/>
          <w:szCs w:val="28"/>
        </w:rPr>
        <w:t>2.7. Существенность</w:t>
      </w:r>
    </w:p>
    <w:p w14:paraId="4B2C4758" w14:textId="7CB9CBFF" w:rsidR="00D67EEB" w:rsidRDefault="00D67EEB" w:rsidP="00056FA2">
      <w:pPr>
        <w:pStyle w:val="a3"/>
        <w:ind w:firstLine="709"/>
        <w:jc w:val="both"/>
        <w:rPr>
          <w:rFonts w:ascii="Times New Roman" w:hAnsi="Times New Roman" w:cs="Times New Roman"/>
          <w:color w:val="000000" w:themeColor="text1"/>
          <w:sz w:val="28"/>
          <w:szCs w:val="28"/>
        </w:rPr>
      </w:pPr>
    </w:p>
    <w:p w14:paraId="7ED40319" w14:textId="757D6DF3" w:rsidR="00D67EEB" w:rsidRDefault="00D67EEB"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2.7.1. </w:t>
      </w:r>
      <w:r w:rsidRPr="00D67EEB">
        <w:rPr>
          <w:rFonts w:ascii="Times New Roman" w:hAnsi="Times New Roman" w:cs="Times New Roman"/>
          <w:color w:val="000000" w:themeColor="text1"/>
          <w:sz w:val="28"/>
          <w:szCs w:val="28"/>
        </w:rPr>
        <w:t>Существенность для целей стратегического аудита — это уровень важности и значительности вопросов, выводов, результатов, а также включаемых в итоговые документы по результатам мероприятия</w:t>
      </w:r>
      <w:r>
        <w:rPr>
          <w:rFonts w:ascii="Times New Roman" w:hAnsi="Times New Roman" w:cs="Times New Roman"/>
          <w:color w:val="000000" w:themeColor="text1"/>
          <w:sz w:val="28"/>
          <w:szCs w:val="28"/>
        </w:rPr>
        <w:t xml:space="preserve"> </w:t>
      </w:r>
      <w:r w:rsidRPr="00D67EEB">
        <w:rPr>
          <w:rFonts w:ascii="Times New Roman" w:hAnsi="Times New Roman" w:cs="Times New Roman"/>
          <w:color w:val="000000" w:themeColor="text1"/>
          <w:sz w:val="28"/>
          <w:szCs w:val="28"/>
        </w:rPr>
        <w:t>рекомендаций.</w:t>
      </w:r>
    </w:p>
    <w:p w14:paraId="3DA9DF9A" w14:textId="67EFFE02" w:rsidR="00294852" w:rsidRDefault="00D67EEB"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2.7.2. </w:t>
      </w:r>
      <w:r w:rsidRPr="00D67EEB">
        <w:rPr>
          <w:rFonts w:ascii="Times New Roman" w:hAnsi="Times New Roman" w:cs="Times New Roman"/>
          <w:color w:val="000000" w:themeColor="text1"/>
          <w:sz w:val="28"/>
          <w:szCs w:val="28"/>
        </w:rPr>
        <w:t>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14:paraId="7CF080F1" w14:textId="72149068" w:rsidR="00D67EEB" w:rsidRDefault="00D67EEB"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2.7.3. </w:t>
      </w:r>
      <w:r w:rsidRPr="00D67EEB">
        <w:rPr>
          <w:rFonts w:ascii="Times New Roman" w:hAnsi="Times New Roman" w:cs="Times New Roman"/>
          <w:color w:val="000000" w:themeColor="text1"/>
          <w:sz w:val="28"/>
          <w:szCs w:val="28"/>
        </w:rPr>
        <w:t>Существенность рекомендаций, выдаваемых объектам аудита (контроля) и иным заинтересованным органам и организациям по итогам мероприятий, определяет востребованность, а также вероятность их практического применения адресатом в работе, в том числе предполагающего изменение конкретных управленческих решений или процедур их принятия.</w:t>
      </w:r>
    </w:p>
    <w:p w14:paraId="19F4EB62" w14:textId="1B58CFB9" w:rsidR="00D67EEB" w:rsidRDefault="00D67EEB"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2.7.4.</w:t>
      </w:r>
      <w:r>
        <w:rPr>
          <w:rFonts w:ascii="Times New Roman" w:hAnsi="Times New Roman" w:cs="Times New Roman"/>
          <w:color w:val="000000" w:themeColor="text1"/>
          <w:sz w:val="28"/>
          <w:szCs w:val="28"/>
          <w:lang w:val="en-US"/>
        </w:rPr>
        <w:t> </w:t>
      </w:r>
      <w:r w:rsidRPr="00D67EEB">
        <w:rPr>
          <w:rFonts w:ascii="Times New Roman" w:hAnsi="Times New Roman" w:cs="Times New Roman"/>
          <w:color w:val="000000" w:themeColor="text1"/>
          <w:sz w:val="28"/>
          <w:szCs w:val="28"/>
        </w:rPr>
        <w:t>Повышенное внимание к существенности является одним из приоритетов мероприятия с применением стратегического аудита на всех его этапах. Применение существенности позволяет делать взвешенные выводы с учетом особенностей социальных и политических аспектов предмета стратегического аудита, определения целей и вопросов стратегического аудита,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14:paraId="3925B0FE" w14:textId="78C19F3F" w:rsidR="00D67EEB" w:rsidRDefault="00D67EEB" w:rsidP="00056FA2">
      <w:pPr>
        <w:pStyle w:val="a3"/>
        <w:ind w:firstLine="709"/>
        <w:jc w:val="both"/>
        <w:rPr>
          <w:rFonts w:ascii="Times New Roman" w:hAnsi="Times New Roman" w:cs="Times New Roman"/>
          <w:color w:val="000000" w:themeColor="text1"/>
          <w:sz w:val="28"/>
          <w:szCs w:val="28"/>
        </w:rPr>
      </w:pPr>
      <w:r w:rsidRPr="00D67EE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.7.5.</w:t>
      </w:r>
      <w:r>
        <w:rPr>
          <w:rFonts w:ascii="Times New Roman" w:hAnsi="Times New Roman" w:cs="Times New Roman"/>
          <w:color w:val="000000" w:themeColor="text1"/>
          <w:sz w:val="28"/>
          <w:szCs w:val="28"/>
          <w:lang w:val="en-US"/>
        </w:rPr>
        <w:t> </w:t>
      </w:r>
      <w:r w:rsidRPr="00D67EEB">
        <w:rPr>
          <w:rFonts w:ascii="Times New Roman" w:hAnsi="Times New Roman" w:cs="Times New Roman"/>
          <w:color w:val="000000" w:themeColor="text1"/>
          <w:sz w:val="28"/>
          <w:szCs w:val="28"/>
        </w:rPr>
        <w:t xml:space="preserve">Существенность в стратегическом аудите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w:t>
      </w:r>
      <w:r w:rsidRPr="00D67EEB">
        <w:rPr>
          <w:rFonts w:ascii="Times New Roman" w:hAnsi="Times New Roman" w:cs="Times New Roman"/>
          <w:color w:val="000000" w:themeColor="text1"/>
          <w:sz w:val="28"/>
          <w:szCs w:val="28"/>
        </w:rPr>
        <w:lastRenderedPageBreak/>
        <w:t>аспектам существенности могут относиться, например, вопросы потенциальной социально-экономической значимости для целевых групп.</w:t>
      </w:r>
    </w:p>
    <w:p w14:paraId="37072A93" w14:textId="28F91874" w:rsidR="00D67EEB" w:rsidRDefault="00D67EEB" w:rsidP="00056FA2">
      <w:pPr>
        <w:pStyle w:val="a3"/>
        <w:ind w:firstLine="709"/>
        <w:jc w:val="both"/>
        <w:rPr>
          <w:rFonts w:ascii="Times New Roman" w:hAnsi="Times New Roman" w:cs="Times New Roman"/>
          <w:color w:val="000000" w:themeColor="text1"/>
          <w:sz w:val="28"/>
          <w:szCs w:val="28"/>
        </w:rPr>
      </w:pPr>
    </w:p>
    <w:p w14:paraId="6E942C3A" w14:textId="0FF0A421" w:rsidR="00D67EEB" w:rsidRPr="00464427" w:rsidRDefault="00D67EEB" w:rsidP="00464427">
      <w:pPr>
        <w:pStyle w:val="a3"/>
        <w:ind w:firstLine="709"/>
        <w:jc w:val="center"/>
        <w:rPr>
          <w:rFonts w:ascii="Times New Roman" w:hAnsi="Times New Roman" w:cs="Times New Roman"/>
          <w:b/>
          <w:color w:val="000000" w:themeColor="text1"/>
          <w:sz w:val="28"/>
          <w:szCs w:val="28"/>
        </w:rPr>
      </w:pPr>
      <w:r w:rsidRPr="00491DCF">
        <w:rPr>
          <w:rFonts w:ascii="Times New Roman" w:hAnsi="Times New Roman" w:cs="Times New Roman"/>
          <w:b/>
          <w:color w:val="000000" w:themeColor="text1"/>
          <w:sz w:val="28"/>
          <w:szCs w:val="28"/>
        </w:rPr>
        <w:t>2</w:t>
      </w:r>
      <w:r w:rsidRPr="00464427">
        <w:rPr>
          <w:rFonts w:ascii="Times New Roman" w:hAnsi="Times New Roman" w:cs="Times New Roman"/>
          <w:b/>
          <w:color w:val="000000" w:themeColor="text1"/>
          <w:sz w:val="28"/>
          <w:szCs w:val="28"/>
        </w:rPr>
        <w:t>.8. Аудиторский риск</w:t>
      </w:r>
    </w:p>
    <w:p w14:paraId="1DD5453C" w14:textId="19CDBE9B" w:rsidR="00D67EEB" w:rsidRDefault="00D67EEB" w:rsidP="00D67EEB">
      <w:pPr>
        <w:pStyle w:val="a3"/>
        <w:ind w:firstLine="709"/>
        <w:jc w:val="both"/>
        <w:rPr>
          <w:rFonts w:ascii="Times New Roman" w:hAnsi="Times New Roman" w:cs="Times New Roman"/>
          <w:color w:val="000000" w:themeColor="text1"/>
          <w:sz w:val="28"/>
          <w:szCs w:val="28"/>
        </w:rPr>
      </w:pPr>
    </w:p>
    <w:p w14:paraId="0515EF71" w14:textId="18BD9C4A" w:rsidR="00D67EEB" w:rsidRDefault="00D67EEB" w:rsidP="00D67EEB">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2.8.1. </w:t>
      </w:r>
      <w:r w:rsidRPr="00D67EEB">
        <w:rPr>
          <w:rFonts w:ascii="Times New Roman" w:hAnsi="Times New Roman" w:cs="Times New Roman"/>
          <w:color w:val="000000" w:themeColor="text1"/>
          <w:sz w:val="28"/>
          <w:szCs w:val="28"/>
        </w:rPr>
        <w:t>Под аудиторским риском при проведении стратегического аудита понимается вероятность того, что сформулированные в отчете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p>
    <w:p w14:paraId="3D2176BC" w14:textId="74AE269D" w:rsidR="003E66E4" w:rsidRDefault="003E66E4" w:rsidP="00D67EEB">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2.8.2. </w:t>
      </w:r>
      <w:r w:rsidRPr="003E66E4">
        <w:rPr>
          <w:rFonts w:ascii="Times New Roman" w:hAnsi="Times New Roman" w:cs="Times New Roman"/>
          <w:color w:val="000000" w:themeColor="text1"/>
          <w:sz w:val="28"/>
          <w:szCs w:val="28"/>
        </w:rPr>
        <w:t>Аудиторский риск при планировании и проведении стратегического аудита включает 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14:paraId="580C443A" w14:textId="23BE38CB" w:rsidR="003E66E4" w:rsidRDefault="003E66E4" w:rsidP="00D67EEB">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2.8.3. </w:t>
      </w:r>
      <w:r w:rsidRPr="003E66E4">
        <w:rPr>
          <w:rFonts w:ascii="Times New Roman" w:hAnsi="Times New Roman" w:cs="Times New Roman"/>
          <w:color w:val="000000" w:themeColor="text1"/>
          <w:sz w:val="28"/>
          <w:szCs w:val="28"/>
        </w:rPr>
        <w:t>На аудиторский риск оказывают влияние сроки проведения мероприятия, сложность стратегического аудита, доступность данных и информации, объем работ различного типа, особенности организации деятельности объекта аудита (контроля).</w:t>
      </w:r>
    </w:p>
    <w:p w14:paraId="5395968A" w14:textId="60DC039E" w:rsidR="003E66E4" w:rsidRDefault="003E66E4" w:rsidP="00D67EEB">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2.8.4. </w:t>
      </w:r>
      <w:r w:rsidRPr="003E66E4">
        <w:rPr>
          <w:rFonts w:ascii="Times New Roman" w:hAnsi="Times New Roman" w:cs="Times New Roman"/>
          <w:color w:val="000000" w:themeColor="text1"/>
          <w:sz w:val="28"/>
          <w:szCs w:val="28"/>
        </w:rPr>
        <w:t>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для получения аудиторских доказательств.</w:t>
      </w:r>
    </w:p>
    <w:p w14:paraId="7383BE01" w14:textId="201D2500" w:rsidR="003E66E4" w:rsidRDefault="003E66E4" w:rsidP="00D67EEB">
      <w:pPr>
        <w:pStyle w:val="a3"/>
        <w:ind w:firstLine="709"/>
        <w:jc w:val="both"/>
        <w:rPr>
          <w:rFonts w:ascii="Times New Roman" w:hAnsi="Times New Roman" w:cs="Times New Roman"/>
          <w:color w:val="000000" w:themeColor="text1"/>
          <w:sz w:val="28"/>
          <w:szCs w:val="28"/>
        </w:rPr>
      </w:pPr>
    </w:p>
    <w:p w14:paraId="19213590" w14:textId="42D82A51" w:rsidR="003E66E4" w:rsidRPr="00464427" w:rsidRDefault="003E66E4" w:rsidP="00464427">
      <w:pPr>
        <w:pStyle w:val="a3"/>
        <w:ind w:firstLine="709"/>
        <w:jc w:val="center"/>
        <w:rPr>
          <w:rFonts w:ascii="Times New Roman" w:hAnsi="Times New Roman" w:cs="Times New Roman"/>
          <w:b/>
          <w:color w:val="000000" w:themeColor="text1"/>
          <w:sz w:val="28"/>
          <w:szCs w:val="28"/>
        </w:rPr>
      </w:pPr>
      <w:r w:rsidRPr="00464427">
        <w:rPr>
          <w:rFonts w:ascii="Times New Roman" w:hAnsi="Times New Roman" w:cs="Times New Roman"/>
          <w:b/>
          <w:color w:val="000000" w:themeColor="text1"/>
          <w:sz w:val="28"/>
          <w:szCs w:val="28"/>
        </w:rPr>
        <w:t>2.9. Аудиторские доказательства</w:t>
      </w:r>
    </w:p>
    <w:p w14:paraId="79DC32E6" w14:textId="0F999AB8" w:rsidR="003E66E4" w:rsidRDefault="003E66E4" w:rsidP="00D67EEB">
      <w:pPr>
        <w:pStyle w:val="a3"/>
        <w:ind w:firstLine="709"/>
        <w:jc w:val="both"/>
        <w:rPr>
          <w:rFonts w:ascii="Times New Roman" w:hAnsi="Times New Roman" w:cs="Times New Roman"/>
          <w:color w:val="000000" w:themeColor="text1"/>
          <w:sz w:val="28"/>
          <w:szCs w:val="28"/>
        </w:rPr>
      </w:pPr>
    </w:p>
    <w:p w14:paraId="12D12D62" w14:textId="47E8D772" w:rsidR="003E66E4" w:rsidRDefault="003E66E4" w:rsidP="00D67EEB">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2.9.1.</w:t>
      </w:r>
      <w:r>
        <w:t> </w:t>
      </w:r>
      <w:r w:rsidRPr="003E66E4">
        <w:rPr>
          <w:rFonts w:ascii="Times New Roman" w:hAnsi="Times New Roman" w:cs="Times New Roman"/>
          <w:color w:val="000000" w:themeColor="text1"/>
          <w:sz w:val="28"/>
          <w:szCs w:val="28"/>
        </w:rPr>
        <w:t>Для достижения целей стратегического аудита, а также для подтверждения выводов и рекомендаций инспекторы должны получить достаточные и надлежащие аудиторские доказательства.</w:t>
      </w:r>
    </w:p>
    <w:p w14:paraId="4A9E08FB" w14:textId="0C03A2ED" w:rsidR="003E66E4" w:rsidRDefault="003E66E4" w:rsidP="00D67EEB">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2.9.2.</w:t>
      </w:r>
      <w:r>
        <w:t> </w:t>
      </w:r>
      <w:r w:rsidRPr="003E66E4">
        <w:rPr>
          <w:rFonts w:ascii="Times New Roman" w:hAnsi="Times New Roman" w:cs="Times New Roman"/>
          <w:color w:val="000000" w:themeColor="text1"/>
          <w:sz w:val="28"/>
          <w:szCs w:val="28"/>
        </w:rPr>
        <w:t>Особенности аудиторских доказательств при проведении мероприятий с применением стратегического аудита:</w:t>
      </w:r>
    </w:p>
    <w:p w14:paraId="303B7996" w14:textId="77777777" w:rsidR="003E66E4" w:rsidRPr="003E66E4" w:rsidRDefault="003E66E4" w:rsidP="003E66E4">
      <w:pPr>
        <w:pStyle w:val="a3"/>
        <w:ind w:firstLine="709"/>
        <w:jc w:val="both"/>
        <w:rPr>
          <w:rFonts w:ascii="Times New Roman" w:hAnsi="Times New Roman" w:cs="Times New Roman"/>
          <w:color w:val="000000" w:themeColor="text1"/>
          <w:sz w:val="28"/>
          <w:szCs w:val="28"/>
        </w:rPr>
      </w:pPr>
      <w:r w:rsidRPr="003E66E4">
        <w:rPr>
          <w:rFonts w:ascii="Times New Roman" w:hAnsi="Times New Roman" w:cs="Times New Roman"/>
          <w:color w:val="000000" w:themeColor="text1"/>
          <w:sz w:val="28"/>
          <w:szCs w:val="28"/>
        </w:rPr>
        <w:t>преобладание аналитических доказательств;</w:t>
      </w:r>
    </w:p>
    <w:p w14:paraId="09465E5E" w14:textId="4768F4D3" w:rsidR="00294852" w:rsidRDefault="003E66E4" w:rsidP="003E66E4">
      <w:pPr>
        <w:pStyle w:val="a3"/>
        <w:ind w:firstLine="709"/>
        <w:jc w:val="both"/>
        <w:rPr>
          <w:rFonts w:ascii="Times New Roman" w:hAnsi="Times New Roman" w:cs="Times New Roman"/>
          <w:color w:val="000000" w:themeColor="text1"/>
          <w:sz w:val="28"/>
          <w:szCs w:val="28"/>
        </w:rPr>
      </w:pPr>
      <w:r w:rsidRPr="003E66E4">
        <w:rPr>
          <w:rFonts w:ascii="Times New Roman" w:hAnsi="Times New Roman" w:cs="Times New Roman"/>
          <w:color w:val="000000" w:themeColor="text1"/>
          <w:sz w:val="28"/>
          <w:szCs w:val="28"/>
        </w:rPr>
        <w:t>широкое вовлечение органов и организаций, внешних экспертов для получения аудиторских доказательств</w:t>
      </w:r>
      <w:r>
        <w:rPr>
          <w:rFonts w:ascii="Times New Roman" w:hAnsi="Times New Roman" w:cs="Times New Roman"/>
          <w:color w:val="000000" w:themeColor="text1"/>
          <w:sz w:val="28"/>
          <w:szCs w:val="28"/>
        </w:rPr>
        <w:t>.</w:t>
      </w:r>
    </w:p>
    <w:p w14:paraId="20851F6A" w14:textId="742B4D05" w:rsidR="003E66E4" w:rsidRDefault="003E66E4" w:rsidP="003E66E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2.9.3. </w:t>
      </w:r>
      <w:r w:rsidRPr="003E66E4">
        <w:rPr>
          <w:rFonts w:ascii="Times New Roman" w:hAnsi="Times New Roman" w:cs="Times New Roman"/>
          <w:color w:val="000000" w:themeColor="text1"/>
          <w:sz w:val="28"/>
          <w:szCs w:val="28"/>
        </w:rPr>
        <w:t>Определение на основе профессионального суждения инспектора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достижения целей стратегического аудита и обоснования результатов и выводов мероприятия.</w:t>
      </w:r>
    </w:p>
    <w:p w14:paraId="3C36AAEF" w14:textId="7293F707" w:rsidR="003E66E4" w:rsidRDefault="003E66E4" w:rsidP="003E66E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2.9.4. </w:t>
      </w:r>
      <w:r w:rsidRPr="003E66E4">
        <w:rPr>
          <w:rFonts w:ascii="Times New Roman" w:hAnsi="Times New Roman" w:cs="Times New Roman"/>
          <w:color w:val="000000" w:themeColor="text1"/>
          <w:sz w:val="28"/>
          <w:szCs w:val="28"/>
        </w:rPr>
        <w:t xml:space="preserve">Определение на основе профессионального суждения инспектора того, что аудиторские доказательства являются надлежащими, включает </w:t>
      </w:r>
      <w:r w:rsidRPr="003E66E4">
        <w:rPr>
          <w:rFonts w:ascii="Times New Roman" w:hAnsi="Times New Roman" w:cs="Times New Roman"/>
          <w:color w:val="000000" w:themeColor="text1"/>
          <w:sz w:val="28"/>
          <w:szCs w:val="28"/>
        </w:rPr>
        <w:lastRenderedPageBreak/>
        <w:t>оценку уместности</w:t>
      </w:r>
      <w:r w:rsidR="00623D2F">
        <w:rPr>
          <w:rFonts w:ascii="Times New Roman" w:hAnsi="Times New Roman" w:cs="Times New Roman"/>
          <w:color w:val="000000" w:themeColor="text1"/>
          <w:sz w:val="28"/>
          <w:szCs w:val="28"/>
        </w:rPr>
        <w:t xml:space="preserve"> (относимости)</w:t>
      </w:r>
      <w:r w:rsidRPr="003E66E4">
        <w:rPr>
          <w:rFonts w:ascii="Times New Roman" w:hAnsi="Times New Roman" w:cs="Times New Roman"/>
          <w:color w:val="000000" w:themeColor="text1"/>
          <w:sz w:val="28"/>
          <w:szCs w:val="28"/>
        </w:rPr>
        <w:t>, надежности</w:t>
      </w:r>
      <w:r w:rsidR="00710652">
        <w:rPr>
          <w:rFonts w:ascii="Times New Roman" w:hAnsi="Times New Roman" w:cs="Times New Roman"/>
          <w:color w:val="000000" w:themeColor="text1"/>
          <w:sz w:val="28"/>
          <w:szCs w:val="28"/>
        </w:rPr>
        <w:t>,</w:t>
      </w:r>
      <w:r w:rsidRPr="003E66E4">
        <w:rPr>
          <w:rFonts w:ascii="Times New Roman" w:hAnsi="Times New Roman" w:cs="Times New Roman"/>
          <w:color w:val="000000" w:themeColor="text1"/>
          <w:sz w:val="28"/>
          <w:szCs w:val="28"/>
        </w:rPr>
        <w:t xml:space="preserve"> валидности </w:t>
      </w:r>
      <w:r w:rsidR="00710652">
        <w:rPr>
          <w:rFonts w:ascii="Times New Roman" w:hAnsi="Times New Roman" w:cs="Times New Roman"/>
          <w:color w:val="000000" w:themeColor="text1"/>
          <w:sz w:val="28"/>
          <w:szCs w:val="28"/>
        </w:rPr>
        <w:t xml:space="preserve">и достаточности </w:t>
      </w:r>
      <w:r w:rsidRPr="003E66E4">
        <w:rPr>
          <w:rFonts w:ascii="Times New Roman" w:hAnsi="Times New Roman" w:cs="Times New Roman"/>
          <w:color w:val="000000" w:themeColor="text1"/>
          <w:sz w:val="28"/>
          <w:szCs w:val="28"/>
        </w:rPr>
        <w:t>доказательств:</w:t>
      </w:r>
    </w:p>
    <w:p w14:paraId="285C7A07" w14:textId="77777777" w:rsidR="003E66E4" w:rsidRPr="003E66E4" w:rsidRDefault="003E66E4" w:rsidP="003E66E4">
      <w:pPr>
        <w:pStyle w:val="a3"/>
        <w:ind w:firstLine="709"/>
        <w:jc w:val="both"/>
        <w:rPr>
          <w:rFonts w:ascii="Times New Roman" w:hAnsi="Times New Roman" w:cs="Times New Roman"/>
          <w:color w:val="000000" w:themeColor="text1"/>
          <w:sz w:val="28"/>
          <w:szCs w:val="28"/>
        </w:rPr>
      </w:pPr>
      <w:r w:rsidRPr="003E66E4">
        <w:rPr>
          <w:rFonts w:ascii="Times New Roman" w:hAnsi="Times New Roman" w:cs="Times New Roman"/>
          <w:color w:val="000000" w:themeColor="text1"/>
          <w:sz w:val="28"/>
          <w:szCs w:val="28"/>
        </w:rPr>
        <w:t>уместность означает, что доказательства имеют логическую связь с целями и вопросами мероприятия и значимы для достижения целей мероприятия;</w:t>
      </w:r>
    </w:p>
    <w:p w14:paraId="7EC22A11" w14:textId="45E9E71F" w:rsidR="003E66E4" w:rsidRPr="003E66E4" w:rsidRDefault="003E66E4" w:rsidP="003E66E4">
      <w:pPr>
        <w:pStyle w:val="a3"/>
        <w:ind w:firstLine="709"/>
        <w:jc w:val="both"/>
        <w:rPr>
          <w:rFonts w:ascii="Times New Roman" w:hAnsi="Times New Roman" w:cs="Times New Roman"/>
          <w:color w:val="000000" w:themeColor="text1"/>
          <w:sz w:val="28"/>
          <w:szCs w:val="28"/>
        </w:rPr>
      </w:pPr>
      <w:r w:rsidRPr="003E66E4">
        <w:rPr>
          <w:rFonts w:ascii="Times New Roman" w:hAnsi="Times New Roman" w:cs="Times New Roman"/>
          <w:color w:val="000000" w:themeColor="text1"/>
          <w:sz w:val="28"/>
          <w:szCs w:val="28"/>
        </w:rPr>
        <w:t xml:space="preserve">надежность </w:t>
      </w:r>
      <w:r w:rsidR="00710652">
        <w:rPr>
          <w:rFonts w:ascii="Times New Roman" w:hAnsi="Times New Roman" w:cs="Times New Roman"/>
          <w:color w:val="000000" w:themeColor="text1"/>
          <w:sz w:val="28"/>
          <w:szCs w:val="28"/>
        </w:rPr>
        <w:t xml:space="preserve">(достоверность) </w:t>
      </w:r>
      <w:r w:rsidRPr="003E66E4">
        <w:rPr>
          <w:rFonts w:ascii="Times New Roman" w:hAnsi="Times New Roman" w:cs="Times New Roman"/>
          <w:color w:val="000000" w:themeColor="text1"/>
          <w:sz w:val="28"/>
          <w:szCs w:val="28"/>
        </w:rPr>
        <w:t>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14:paraId="44FFE2DB" w14:textId="60A4B915" w:rsidR="003E66E4" w:rsidRDefault="003E66E4" w:rsidP="003E66E4">
      <w:pPr>
        <w:pStyle w:val="a3"/>
        <w:ind w:firstLine="709"/>
        <w:jc w:val="both"/>
        <w:rPr>
          <w:rFonts w:ascii="Times New Roman" w:hAnsi="Times New Roman" w:cs="Times New Roman"/>
          <w:color w:val="000000" w:themeColor="text1"/>
          <w:sz w:val="28"/>
          <w:szCs w:val="28"/>
        </w:rPr>
      </w:pPr>
      <w:r w:rsidRPr="003E66E4">
        <w:rPr>
          <w:rFonts w:ascii="Times New Roman" w:hAnsi="Times New Roman" w:cs="Times New Roman"/>
          <w:color w:val="000000" w:themeColor="text1"/>
          <w:sz w:val="28"/>
          <w:szCs w:val="28"/>
        </w:rPr>
        <w:t>валидность означает обоснованность и пригодность применения методик и результатов исследования к конкретным условиям стратегического аудита</w:t>
      </w:r>
      <w:r w:rsidR="00710652">
        <w:rPr>
          <w:rFonts w:ascii="Times New Roman" w:hAnsi="Times New Roman" w:cs="Times New Roman"/>
          <w:color w:val="000000" w:themeColor="text1"/>
          <w:sz w:val="28"/>
          <w:szCs w:val="28"/>
        </w:rPr>
        <w:t>;</w:t>
      </w:r>
    </w:p>
    <w:p w14:paraId="2A5D3C1D" w14:textId="008BA133" w:rsidR="00710652" w:rsidRDefault="00710652" w:rsidP="003E66E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достаточность означает, что объем и содержание доказательств позволяют сделать обоснованные выводы о результатах проведенного мероприятия.</w:t>
      </w:r>
    </w:p>
    <w:p w14:paraId="70D2BAD8" w14:textId="5434294B" w:rsidR="00A86807" w:rsidRDefault="00A86807" w:rsidP="003E66E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2.9.5. </w:t>
      </w:r>
      <w:r w:rsidRPr="00A86807">
        <w:rPr>
          <w:rFonts w:ascii="Times New Roman" w:hAnsi="Times New Roman" w:cs="Times New Roman"/>
          <w:color w:val="000000" w:themeColor="text1"/>
          <w:sz w:val="28"/>
          <w:szCs w:val="28"/>
        </w:rPr>
        <w:t>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14:paraId="26A40002" w14:textId="6ADEA130" w:rsidR="00A86807" w:rsidRDefault="00A86807" w:rsidP="003E66E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2.9.6. </w:t>
      </w:r>
      <w:r w:rsidRPr="00A86807">
        <w:rPr>
          <w:rFonts w:ascii="Times New Roman" w:hAnsi="Times New Roman" w:cs="Times New Roman"/>
          <w:color w:val="000000" w:themeColor="text1"/>
          <w:sz w:val="28"/>
          <w:szCs w:val="28"/>
        </w:rPr>
        <w:t>С учетом преобладания в стратегическом аудите аналитических доказательств над материальными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14:paraId="56B1D8A3" w14:textId="7020F364" w:rsidR="00A86807" w:rsidRDefault="00A86807" w:rsidP="003E66E4">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2.9.7. </w:t>
      </w:r>
      <w:r w:rsidRPr="00A86807">
        <w:rPr>
          <w:rFonts w:ascii="Times New Roman" w:hAnsi="Times New Roman" w:cs="Times New Roman"/>
          <w:color w:val="000000" w:themeColor="text1"/>
          <w:sz w:val="28"/>
          <w:szCs w:val="28"/>
        </w:rPr>
        <w:t>Следующие подходы могут быть использованы при оценке достаточности доказательств:</w:t>
      </w:r>
    </w:p>
    <w:p w14:paraId="404949DE" w14:textId="77777777" w:rsidR="00A86807" w:rsidRP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t>чем выше аудиторский риск, тем выше требования к количеству (достаточность) и качеству (насколько являются надлежащими) доказательств;</w:t>
      </w:r>
    </w:p>
    <w:p w14:paraId="56A38FA1" w14:textId="77777777" w:rsidR="00A86807" w:rsidRP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t>наличие большого количества аудиторских доказательств не компенсирует недостаток уместности, валидности или надежности;</w:t>
      </w:r>
    </w:p>
    <w:p w14:paraId="3B2638AB" w14:textId="706295FD" w:rsid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t>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14:paraId="7BD3C184" w14:textId="60FBABB0" w:rsidR="00A86807" w:rsidRPr="00A86807" w:rsidRDefault="00A86807" w:rsidP="00A8680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2.9.8. </w:t>
      </w:r>
      <w:r w:rsidRPr="00A86807">
        <w:rPr>
          <w:rFonts w:ascii="Times New Roman" w:hAnsi="Times New Roman" w:cs="Times New Roman"/>
          <w:color w:val="000000" w:themeColor="text1"/>
          <w:sz w:val="28"/>
          <w:szCs w:val="28"/>
        </w:rPr>
        <w:t>Существуют различные типы аудиторских доказательств и их источников. При сборе различных типов аудиторских доказательств необходимо учитывать следующее:</w:t>
      </w:r>
    </w:p>
    <w:p w14:paraId="05B3ED1A" w14:textId="77777777" w:rsidR="00A86807" w:rsidRP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t>свидетельства в письменной форме являются более надежными, чем исключительно устные;</w:t>
      </w:r>
    </w:p>
    <w:p w14:paraId="629BB391" w14:textId="77777777" w:rsidR="00A86807" w:rsidRP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t>доказательства, основанные на серии интервью, являются более надежными, чем доказательства, основанные на основе одного или нескольких интервью с несколькими респондентами;</w:t>
      </w:r>
    </w:p>
    <w:p w14:paraId="0A44B991" w14:textId="77777777" w:rsidR="00A86807" w:rsidRP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lastRenderedPageBreak/>
        <w:t>свидетельства являются более надежными, если они получены в условиях, когда опрашиваемые могут высказываться свободно;</w:t>
      </w:r>
    </w:p>
    <w:p w14:paraId="098F94C5" w14:textId="77777777" w:rsidR="00A86807" w:rsidRP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стратегического аудита (контроля) или лиц, которые имеют прямое отношение к объекту стратегического аудита (контроля);</w:t>
      </w:r>
    </w:p>
    <w:p w14:paraId="644AF9AB" w14:textId="77777777" w:rsidR="00A86807" w:rsidRP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14:paraId="11210F50" w14:textId="7CCFE75E" w:rsidR="00A86807" w:rsidRDefault="00A86807" w:rsidP="00A86807">
      <w:pPr>
        <w:pStyle w:val="a3"/>
        <w:ind w:firstLine="709"/>
        <w:jc w:val="both"/>
        <w:rPr>
          <w:rFonts w:ascii="Times New Roman" w:hAnsi="Times New Roman" w:cs="Times New Roman"/>
          <w:color w:val="000000" w:themeColor="text1"/>
          <w:sz w:val="28"/>
          <w:szCs w:val="28"/>
        </w:rPr>
      </w:pPr>
      <w:r w:rsidRPr="00A86807">
        <w:rPr>
          <w:rFonts w:ascii="Times New Roman" w:hAnsi="Times New Roman" w:cs="Times New Roman"/>
          <w:color w:val="000000" w:themeColor="text1"/>
          <w:sz w:val="28"/>
          <w:szCs w:val="28"/>
        </w:rPr>
        <w:t>предпочтение методу получения доказательств (анализа) отдается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r>
        <w:rPr>
          <w:rFonts w:ascii="Times New Roman" w:hAnsi="Times New Roman" w:cs="Times New Roman"/>
          <w:color w:val="000000" w:themeColor="text1"/>
          <w:sz w:val="28"/>
          <w:szCs w:val="28"/>
        </w:rPr>
        <w:t>.</w:t>
      </w:r>
    </w:p>
    <w:p w14:paraId="4EEBEEC5" w14:textId="4C33CB84" w:rsidR="00A86807" w:rsidRDefault="00A86807" w:rsidP="00A86807">
      <w:pPr>
        <w:pStyle w:val="a3"/>
        <w:ind w:firstLine="709"/>
        <w:jc w:val="both"/>
        <w:rPr>
          <w:rFonts w:ascii="Times New Roman" w:hAnsi="Times New Roman" w:cs="Times New Roman"/>
          <w:color w:val="000000" w:themeColor="text1"/>
          <w:sz w:val="28"/>
          <w:szCs w:val="28"/>
        </w:rPr>
      </w:pPr>
    </w:p>
    <w:p w14:paraId="7A135985" w14:textId="4C317359" w:rsidR="00A86807" w:rsidRPr="00464427" w:rsidRDefault="00A86807" w:rsidP="00464427">
      <w:pPr>
        <w:pStyle w:val="a3"/>
        <w:ind w:firstLine="709"/>
        <w:jc w:val="center"/>
        <w:rPr>
          <w:rFonts w:ascii="Times New Roman" w:hAnsi="Times New Roman" w:cs="Times New Roman"/>
          <w:b/>
          <w:color w:val="000000" w:themeColor="text1"/>
          <w:sz w:val="28"/>
          <w:szCs w:val="28"/>
        </w:rPr>
      </w:pPr>
      <w:r w:rsidRPr="00464427">
        <w:rPr>
          <w:rFonts w:ascii="Times New Roman" w:hAnsi="Times New Roman" w:cs="Times New Roman"/>
          <w:b/>
          <w:color w:val="000000" w:themeColor="text1"/>
          <w:sz w:val="28"/>
          <w:szCs w:val="28"/>
        </w:rPr>
        <w:t>2.10. Использование работы экспертов</w:t>
      </w:r>
    </w:p>
    <w:p w14:paraId="04379D15" w14:textId="6491D0CB" w:rsidR="00A86807" w:rsidRDefault="00A86807" w:rsidP="00A86807">
      <w:pPr>
        <w:pStyle w:val="a3"/>
        <w:ind w:firstLine="709"/>
        <w:jc w:val="both"/>
        <w:rPr>
          <w:rFonts w:ascii="Times New Roman" w:hAnsi="Times New Roman" w:cs="Times New Roman"/>
          <w:color w:val="000000" w:themeColor="text1"/>
          <w:sz w:val="28"/>
          <w:szCs w:val="28"/>
        </w:rPr>
      </w:pPr>
    </w:p>
    <w:p w14:paraId="004858B1" w14:textId="25CC0CB5" w:rsidR="00A86807" w:rsidRDefault="00A86807" w:rsidP="00A8680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w:t>
      </w:r>
      <w:r w:rsidR="00464427">
        <w:t> </w:t>
      </w:r>
      <w:r w:rsidR="00464427">
        <w:rPr>
          <w:rFonts w:ascii="Times New Roman" w:hAnsi="Times New Roman" w:cs="Times New Roman"/>
          <w:color w:val="000000" w:themeColor="text1"/>
          <w:sz w:val="28"/>
          <w:szCs w:val="28"/>
        </w:rPr>
        <w:t>Д</w:t>
      </w:r>
      <w:r w:rsidR="00464427" w:rsidRPr="00464427">
        <w:rPr>
          <w:rFonts w:ascii="Times New Roman" w:hAnsi="Times New Roman" w:cs="Times New Roman"/>
          <w:color w:val="000000" w:themeColor="text1"/>
          <w:sz w:val="28"/>
          <w:szCs w:val="28"/>
        </w:rPr>
        <w:t xml:space="preserve">оказательный характер стратегического аудита предполагает привлечение в случае необходимости экспертов из широкого круга областей, в том числе экономистов, эконометристов, статистиков, социологов, политологов, экспертов в предметных областях, специалистов по оценке проектов и </w:t>
      </w:r>
      <w:r w:rsidR="00464427">
        <w:rPr>
          <w:rFonts w:ascii="Times New Roman" w:hAnsi="Times New Roman" w:cs="Times New Roman"/>
          <w:color w:val="000000" w:themeColor="text1"/>
          <w:sz w:val="28"/>
          <w:szCs w:val="28"/>
        </w:rPr>
        <w:t>П</w:t>
      </w:r>
      <w:r w:rsidR="00464427" w:rsidRPr="00464427">
        <w:rPr>
          <w:rFonts w:ascii="Times New Roman" w:hAnsi="Times New Roman" w:cs="Times New Roman"/>
          <w:color w:val="000000" w:themeColor="text1"/>
          <w:sz w:val="28"/>
          <w:szCs w:val="28"/>
        </w:rPr>
        <w:t>рограмм и других специалистов.</w:t>
      </w:r>
    </w:p>
    <w:p w14:paraId="5FC49600" w14:textId="5D3BEC47" w:rsidR="00294852" w:rsidRDefault="00464427" w:rsidP="00221F6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2.10.2. </w:t>
      </w:r>
      <w:r w:rsidRPr="00464427">
        <w:rPr>
          <w:rFonts w:ascii="Times New Roman" w:hAnsi="Times New Roman" w:cs="Times New Roman"/>
          <w:color w:val="000000" w:themeColor="text1"/>
          <w:sz w:val="28"/>
          <w:szCs w:val="28"/>
        </w:rPr>
        <w:t>Работа экспертов при проведении стратегического аудита может быть использована для исследования предмета стратегического аудита или его отдельных аспектов, чтобы содействовать инспекторам в случаях, когда для получения достаточных и надлежащих аудиторских доказательств необходимы специальные знания, навыки и опыт, которыми не владеют инспекторы и иные сотрудники аппарата Счетной палаты.</w:t>
      </w:r>
    </w:p>
    <w:p w14:paraId="3D091F3E" w14:textId="77777777" w:rsidR="00221F67" w:rsidRPr="00221F67" w:rsidRDefault="00221F67" w:rsidP="00221F67">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Привлечение экспертов может потребоваться для участия в выполнении следующих одной или нескольких задач:</w:t>
      </w:r>
    </w:p>
    <w:p w14:paraId="22005A41" w14:textId="77777777" w:rsidR="00221F67" w:rsidRPr="00221F67" w:rsidRDefault="00221F67" w:rsidP="00221F67">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получение знаний о специфике, проблематике и об особенностях предметной области;</w:t>
      </w:r>
    </w:p>
    <w:p w14:paraId="02932318" w14:textId="77777777" w:rsidR="00221F67" w:rsidRPr="00221F67" w:rsidRDefault="00221F67" w:rsidP="00221F67">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определение необходимости и осуществление исследований предметной области с применением специальных приемов и методов;</w:t>
      </w:r>
    </w:p>
    <w:p w14:paraId="61B5FB07" w14:textId="77777777" w:rsidR="00221F67" w:rsidRPr="00221F67" w:rsidRDefault="00221F67" w:rsidP="00221F67">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оценка достаточности и надлежащего характера аудиторских доказательств;</w:t>
      </w:r>
    </w:p>
    <w:p w14:paraId="5EE44971" w14:textId="566BFA0D" w:rsidR="00221F67" w:rsidRDefault="00221F67" w:rsidP="00221F67">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иные задачи, требующие применения узкоспециализированной экспертизы.</w:t>
      </w:r>
    </w:p>
    <w:p w14:paraId="0764ADC7" w14:textId="1DA398C0" w:rsidR="00221F67" w:rsidRDefault="00221F67" w:rsidP="00221F6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2.10.3. </w:t>
      </w:r>
      <w:r w:rsidRPr="00221F67">
        <w:rPr>
          <w:rFonts w:ascii="Times New Roman" w:hAnsi="Times New Roman" w:cs="Times New Roman"/>
          <w:color w:val="000000" w:themeColor="text1"/>
          <w:sz w:val="28"/>
          <w:szCs w:val="28"/>
        </w:rPr>
        <w:t>Если руководитель мероприятия, использующий работу эксперта, решает, что работа данного эксперта отвечает целям и вопросам мероприятия, он вправе принять результаты работы или выводы данного эксперта в качестве надлежащего аудиторского доказательства. Руководитель мероприятия нес</w:t>
      </w:r>
      <w:r>
        <w:rPr>
          <w:rFonts w:ascii="Times New Roman" w:hAnsi="Times New Roman" w:cs="Times New Roman"/>
          <w:color w:val="000000" w:themeColor="text1"/>
          <w:sz w:val="28"/>
          <w:szCs w:val="28"/>
        </w:rPr>
        <w:t>ет</w:t>
      </w:r>
      <w:r w:rsidRPr="00221F67">
        <w:rPr>
          <w:rFonts w:ascii="Times New Roman" w:hAnsi="Times New Roman" w:cs="Times New Roman"/>
          <w:color w:val="000000" w:themeColor="text1"/>
          <w:sz w:val="28"/>
          <w:szCs w:val="28"/>
        </w:rPr>
        <w:t xml:space="preserve"> ответственность за сформулированные выводы и рекомендации, подготовленные с использованием результатов работы эксперта.</w:t>
      </w:r>
    </w:p>
    <w:p w14:paraId="6004F02C" w14:textId="0644B738" w:rsidR="00221F67" w:rsidRPr="00221F67" w:rsidRDefault="00221F67" w:rsidP="00221F6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2.10.4. </w:t>
      </w:r>
      <w:r w:rsidRPr="00221F67">
        <w:rPr>
          <w:rFonts w:ascii="Times New Roman" w:hAnsi="Times New Roman" w:cs="Times New Roman"/>
          <w:color w:val="000000" w:themeColor="text1"/>
          <w:sz w:val="28"/>
          <w:szCs w:val="28"/>
        </w:rPr>
        <w:t>На процедуры отбора экспертов распространяются те же требования в плане профессионализма и независимости, как и те, которые применяются для инспекторов и иных сотрудников, привлеченных в ходе проведения стратегического аудита. При планировании привлечения эксперта необходимо убедиться, что эксперт обладает необходимыми компетенциями и знаниями для целей проводимого мероприятия по стратегическому аудиту:</w:t>
      </w:r>
    </w:p>
    <w:p w14:paraId="387EA01A" w14:textId="77777777" w:rsidR="00221F67" w:rsidRPr="00221F67" w:rsidRDefault="00221F67" w:rsidP="00221F67">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оценить компетентность, способности и объективность привлекаемого внешнего эксперта как факторы, влияющие на надежность подготавливаемой им информации;</w:t>
      </w:r>
    </w:p>
    <w:p w14:paraId="6CD0D04C" w14:textId="77777777" w:rsidR="00221F67" w:rsidRPr="00221F67" w:rsidRDefault="00221F67" w:rsidP="00221F67">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получить понимание работы внешнего эксперта, предполагающее понимание соответствующей области знаний и опыта;</w:t>
      </w:r>
    </w:p>
    <w:p w14:paraId="2827B593" w14:textId="15358A48" w:rsidR="00221F67" w:rsidRDefault="00221F67" w:rsidP="00221F67">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оценить, являются ли результаты работы внешнего эксперта надлежащими в качестве доказательств, не противоречащими иным собранным доказательствам.</w:t>
      </w:r>
    </w:p>
    <w:p w14:paraId="4206A2B4" w14:textId="13CC84BC" w:rsidR="00221F67" w:rsidRDefault="00221F67" w:rsidP="00221F6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2.10.5. </w:t>
      </w:r>
      <w:r w:rsidRPr="00221F67">
        <w:rPr>
          <w:rFonts w:ascii="Times New Roman" w:hAnsi="Times New Roman" w:cs="Times New Roman"/>
          <w:color w:val="000000" w:themeColor="text1"/>
          <w:sz w:val="28"/>
          <w:szCs w:val="28"/>
        </w:rPr>
        <w:t xml:space="preserve">Необходимость в привлечении внешних экспертов должна быть установлена при планировании мероприятия и на подготовительном этапе мероприятия. Решение о привлечении того или иного внешнего эксперта, об использовании результатов работы внешнего эксперта </w:t>
      </w:r>
      <w:r>
        <w:rPr>
          <w:rFonts w:ascii="Times New Roman" w:hAnsi="Times New Roman" w:cs="Times New Roman"/>
          <w:color w:val="000000" w:themeColor="text1"/>
          <w:sz w:val="28"/>
          <w:szCs w:val="28"/>
        </w:rPr>
        <w:t>принимает Председатель Счетной палаты по предложению руководителя мероприятия</w:t>
      </w:r>
      <w:r w:rsidRPr="00221F67">
        <w:rPr>
          <w:rFonts w:ascii="Times New Roman" w:hAnsi="Times New Roman" w:cs="Times New Roman"/>
          <w:color w:val="000000" w:themeColor="text1"/>
          <w:sz w:val="28"/>
          <w:szCs w:val="28"/>
        </w:rPr>
        <w:t>.</w:t>
      </w:r>
    </w:p>
    <w:p w14:paraId="6766F5F3" w14:textId="77777777" w:rsidR="00071D51" w:rsidRDefault="00221F67" w:rsidP="00071D51">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2.10.6. </w:t>
      </w:r>
      <w:r w:rsidRPr="00221F67">
        <w:rPr>
          <w:rFonts w:ascii="Times New Roman" w:hAnsi="Times New Roman" w:cs="Times New Roman"/>
          <w:color w:val="000000" w:themeColor="text1"/>
          <w:sz w:val="28"/>
          <w:szCs w:val="28"/>
        </w:rPr>
        <w:t>Привлечение к проведению стратегического аудита экспертов осуществляется на договорной основе в порядке, предусмотренном Регламентом Счетной палаты</w:t>
      </w:r>
      <w:r>
        <w:rPr>
          <w:rFonts w:ascii="Times New Roman" w:hAnsi="Times New Roman" w:cs="Times New Roman"/>
          <w:color w:val="000000" w:themeColor="text1"/>
          <w:sz w:val="28"/>
          <w:szCs w:val="28"/>
        </w:rPr>
        <w:t xml:space="preserve"> и стандартом финансового контроля</w:t>
      </w:r>
      <w:r w:rsidR="00071D51">
        <w:rPr>
          <w:rFonts w:ascii="Times New Roman" w:hAnsi="Times New Roman" w:cs="Times New Roman"/>
          <w:color w:val="000000" w:themeColor="text1"/>
          <w:sz w:val="28"/>
          <w:szCs w:val="28"/>
        </w:rPr>
        <w:t xml:space="preserve"> «</w:t>
      </w:r>
      <w:r w:rsidR="00071D51" w:rsidRPr="00071D51">
        <w:rPr>
          <w:rFonts w:ascii="Times New Roman" w:hAnsi="Times New Roman" w:cs="Times New Roman"/>
          <w:color w:val="000000" w:themeColor="text1"/>
          <w:sz w:val="28"/>
          <w:szCs w:val="28"/>
        </w:rPr>
        <w:t>Порядок привлечения специалистов государственных и негосударственных организаций – независимых экспертов по</w:t>
      </w:r>
      <w:r w:rsidR="00071D51">
        <w:rPr>
          <w:rFonts w:ascii="Times New Roman" w:hAnsi="Times New Roman" w:cs="Times New Roman"/>
          <w:color w:val="000000" w:themeColor="text1"/>
          <w:sz w:val="28"/>
          <w:szCs w:val="28"/>
        </w:rPr>
        <w:t xml:space="preserve"> </w:t>
      </w:r>
      <w:r w:rsidR="00071D51" w:rsidRPr="00071D51">
        <w:rPr>
          <w:rFonts w:ascii="Times New Roman" w:hAnsi="Times New Roman" w:cs="Times New Roman"/>
          <w:color w:val="000000" w:themeColor="text1"/>
          <w:sz w:val="28"/>
          <w:szCs w:val="28"/>
        </w:rPr>
        <w:t>вопросам, требующим специальных знаний и навыков к участию</w:t>
      </w:r>
      <w:r w:rsidR="00071D51">
        <w:rPr>
          <w:rFonts w:ascii="Times New Roman" w:hAnsi="Times New Roman" w:cs="Times New Roman"/>
          <w:color w:val="000000" w:themeColor="text1"/>
          <w:sz w:val="28"/>
          <w:szCs w:val="28"/>
        </w:rPr>
        <w:t xml:space="preserve"> </w:t>
      </w:r>
      <w:r w:rsidR="00071D51" w:rsidRPr="00071D51">
        <w:rPr>
          <w:rFonts w:ascii="Times New Roman" w:hAnsi="Times New Roman" w:cs="Times New Roman"/>
          <w:color w:val="000000" w:themeColor="text1"/>
          <w:sz w:val="28"/>
          <w:szCs w:val="28"/>
        </w:rPr>
        <w:t>в контрольных и экспертно-аналитических мероприятиях,</w:t>
      </w:r>
      <w:r w:rsidR="00071D51">
        <w:rPr>
          <w:rFonts w:ascii="Times New Roman" w:hAnsi="Times New Roman" w:cs="Times New Roman"/>
          <w:color w:val="000000" w:themeColor="text1"/>
          <w:sz w:val="28"/>
          <w:szCs w:val="28"/>
        </w:rPr>
        <w:t xml:space="preserve"> </w:t>
      </w:r>
      <w:r w:rsidR="00071D51" w:rsidRPr="00071D51">
        <w:rPr>
          <w:rFonts w:ascii="Times New Roman" w:hAnsi="Times New Roman" w:cs="Times New Roman"/>
          <w:color w:val="000000" w:themeColor="text1"/>
          <w:sz w:val="28"/>
          <w:szCs w:val="28"/>
        </w:rPr>
        <w:t>проводимых Счетной палатой Чукотского автономного округа</w:t>
      </w:r>
      <w:r w:rsidR="00071D51">
        <w:rPr>
          <w:rFonts w:ascii="Times New Roman" w:hAnsi="Times New Roman" w:cs="Times New Roman"/>
          <w:color w:val="000000" w:themeColor="text1"/>
          <w:sz w:val="28"/>
          <w:szCs w:val="28"/>
        </w:rPr>
        <w:t>» (СФК 2.2.1./</w:t>
      </w:r>
      <w:proofErr w:type="spellStart"/>
      <w:r w:rsidR="00071D51">
        <w:rPr>
          <w:rFonts w:ascii="Times New Roman" w:hAnsi="Times New Roman" w:cs="Times New Roman"/>
          <w:color w:val="000000" w:themeColor="text1"/>
          <w:sz w:val="28"/>
          <w:szCs w:val="28"/>
        </w:rPr>
        <w:t>ис</w:t>
      </w:r>
      <w:proofErr w:type="spellEnd"/>
      <w:r w:rsidR="00071D51">
        <w:rPr>
          <w:rFonts w:ascii="Times New Roman" w:hAnsi="Times New Roman" w:cs="Times New Roman"/>
          <w:color w:val="000000" w:themeColor="text1"/>
          <w:sz w:val="28"/>
          <w:szCs w:val="28"/>
        </w:rPr>
        <w:t>)</w:t>
      </w:r>
      <w:r w:rsidRPr="00221F67">
        <w:rPr>
          <w:rFonts w:ascii="Times New Roman" w:hAnsi="Times New Roman" w:cs="Times New Roman"/>
          <w:color w:val="000000" w:themeColor="text1"/>
          <w:sz w:val="28"/>
          <w:szCs w:val="28"/>
        </w:rPr>
        <w:t xml:space="preserve">. </w:t>
      </w:r>
    </w:p>
    <w:p w14:paraId="4C077555" w14:textId="20DAC46C" w:rsidR="00D1375A" w:rsidRPr="007A099F" w:rsidRDefault="00221F67" w:rsidP="007A099F">
      <w:pPr>
        <w:pStyle w:val="a3"/>
        <w:ind w:firstLine="709"/>
        <w:jc w:val="both"/>
        <w:rPr>
          <w:rFonts w:ascii="Times New Roman" w:hAnsi="Times New Roman" w:cs="Times New Roman"/>
          <w:color w:val="000000" w:themeColor="text1"/>
          <w:sz w:val="28"/>
          <w:szCs w:val="28"/>
        </w:rPr>
      </w:pPr>
      <w:r w:rsidRPr="00221F67">
        <w:rPr>
          <w:rFonts w:ascii="Times New Roman" w:hAnsi="Times New Roman" w:cs="Times New Roman"/>
          <w:color w:val="000000" w:themeColor="text1"/>
          <w:sz w:val="28"/>
          <w:szCs w:val="28"/>
        </w:rPr>
        <w:t>Участие внешних экспертов в проведении стратегического аудита осуществляется посредством выполнения определенных работ и заданий (интервью по проблемной области, комментарии и заключения на дизайн стратегического аудита, работа с данными, участие в подготовке рекомендаций и так далее), предусмотренных договором. Документы и материалы, подготовленные экспертами в качестве рабочей документации, прилагаются к актам (заключениям), подготовленным в ходе мероприятия, и используются (учитываются) при оформлении результатов мероприятия и подготовке выводов и предложений (рекомендаций).</w:t>
      </w:r>
    </w:p>
    <w:p w14:paraId="52AA3EEA" w14:textId="77777777" w:rsidR="00D1375A" w:rsidRDefault="00D1375A" w:rsidP="007A099F">
      <w:pPr>
        <w:pStyle w:val="a3"/>
        <w:ind w:firstLine="709"/>
        <w:rPr>
          <w:rFonts w:ascii="Times New Roman" w:hAnsi="Times New Roman" w:cs="Times New Roman"/>
          <w:b/>
          <w:color w:val="000000" w:themeColor="text1"/>
          <w:sz w:val="28"/>
          <w:szCs w:val="28"/>
        </w:rPr>
      </w:pPr>
    </w:p>
    <w:p w14:paraId="65BE3EB1" w14:textId="093186A7" w:rsidR="00EC0839" w:rsidRPr="00F63840" w:rsidRDefault="00EC0839" w:rsidP="00F63840">
      <w:pPr>
        <w:pStyle w:val="a3"/>
        <w:ind w:firstLine="709"/>
        <w:jc w:val="center"/>
        <w:rPr>
          <w:rFonts w:ascii="Times New Roman" w:hAnsi="Times New Roman" w:cs="Times New Roman"/>
          <w:b/>
          <w:color w:val="000000" w:themeColor="text1"/>
          <w:sz w:val="28"/>
          <w:szCs w:val="28"/>
        </w:rPr>
      </w:pPr>
      <w:r w:rsidRPr="00F63840">
        <w:rPr>
          <w:rFonts w:ascii="Times New Roman" w:hAnsi="Times New Roman" w:cs="Times New Roman"/>
          <w:b/>
          <w:color w:val="000000" w:themeColor="text1"/>
          <w:sz w:val="28"/>
          <w:szCs w:val="28"/>
        </w:rPr>
        <w:t xml:space="preserve">2.11. </w:t>
      </w:r>
      <w:r w:rsidR="00F63840" w:rsidRPr="00F63840">
        <w:rPr>
          <w:rFonts w:ascii="Times New Roman" w:hAnsi="Times New Roman" w:cs="Times New Roman"/>
          <w:b/>
          <w:color w:val="000000" w:themeColor="text1"/>
          <w:sz w:val="28"/>
          <w:szCs w:val="28"/>
        </w:rPr>
        <w:t>Оценка рисков</w:t>
      </w:r>
    </w:p>
    <w:p w14:paraId="55D888FC" w14:textId="77777777" w:rsidR="00F63840" w:rsidRDefault="00F63840" w:rsidP="00D1375A">
      <w:pPr>
        <w:pStyle w:val="a3"/>
        <w:jc w:val="both"/>
        <w:rPr>
          <w:rFonts w:ascii="Times New Roman" w:hAnsi="Times New Roman" w:cs="Times New Roman"/>
          <w:color w:val="000000" w:themeColor="text1"/>
          <w:sz w:val="28"/>
          <w:szCs w:val="28"/>
        </w:rPr>
      </w:pPr>
    </w:p>
    <w:p w14:paraId="45C2639D" w14:textId="1ED463A4" w:rsidR="00F63840" w:rsidRDefault="00F63840"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2.11.1.</w:t>
      </w:r>
      <w:r>
        <w:t> </w:t>
      </w:r>
      <w:r w:rsidRPr="00F63840">
        <w:rPr>
          <w:rFonts w:ascii="Times New Roman" w:hAnsi="Times New Roman" w:cs="Times New Roman"/>
          <w:color w:val="000000" w:themeColor="text1"/>
          <w:sz w:val="28"/>
          <w:szCs w:val="28"/>
        </w:rPr>
        <w:t xml:space="preserve">Оценка рисков достижения стратегических целей, предусмотренных </w:t>
      </w:r>
      <w:r w:rsidR="00A62BDE">
        <w:rPr>
          <w:rFonts w:ascii="Times New Roman" w:hAnsi="Times New Roman" w:cs="Times New Roman"/>
          <w:color w:val="000000" w:themeColor="text1"/>
          <w:sz w:val="28"/>
          <w:szCs w:val="28"/>
        </w:rPr>
        <w:t>П</w:t>
      </w:r>
      <w:r w:rsidRPr="00F63840">
        <w:rPr>
          <w:rFonts w:ascii="Times New Roman" w:hAnsi="Times New Roman" w:cs="Times New Roman"/>
          <w:color w:val="000000" w:themeColor="text1"/>
          <w:sz w:val="28"/>
          <w:szCs w:val="28"/>
        </w:rPr>
        <w:t>рограммами, является одной из целей стратегического аудита</w:t>
      </w:r>
      <w:r>
        <w:rPr>
          <w:rFonts w:ascii="Times New Roman" w:hAnsi="Times New Roman" w:cs="Times New Roman"/>
          <w:color w:val="000000" w:themeColor="text1"/>
          <w:sz w:val="28"/>
          <w:szCs w:val="28"/>
        </w:rPr>
        <w:t>.</w:t>
      </w:r>
    </w:p>
    <w:p w14:paraId="3D0D0E55" w14:textId="4C3487B6" w:rsidR="00F63840" w:rsidRDefault="00F63840" w:rsidP="00F6384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2.11.2. </w:t>
      </w:r>
      <w:r w:rsidRPr="00F63840">
        <w:rPr>
          <w:rFonts w:ascii="Times New Roman" w:hAnsi="Times New Roman" w:cs="Times New Roman"/>
          <w:color w:val="000000" w:themeColor="text1"/>
          <w:sz w:val="28"/>
          <w:szCs w:val="28"/>
        </w:rPr>
        <w:t>Под риском в рамках Стандарта понимается влияние неопределенности на достижение стратегических целей.</w:t>
      </w:r>
    </w:p>
    <w:p w14:paraId="2C76561A" w14:textId="77777777" w:rsidR="00F63840" w:rsidRPr="00F63840" w:rsidRDefault="00F63840" w:rsidP="00F6384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2.11.3. </w:t>
      </w:r>
      <w:r w:rsidRPr="00F63840">
        <w:rPr>
          <w:rFonts w:ascii="Times New Roman" w:hAnsi="Times New Roman" w:cs="Times New Roman"/>
          <w:color w:val="000000" w:themeColor="text1"/>
          <w:sz w:val="28"/>
          <w:szCs w:val="28"/>
        </w:rPr>
        <w:t>Целями оценки рисков являются:</w:t>
      </w:r>
    </w:p>
    <w:p w14:paraId="52D1DDBD" w14:textId="77777777" w:rsidR="00F63840" w:rsidRPr="00F63840" w:rsidRDefault="00F63840" w:rsidP="00F63840">
      <w:pPr>
        <w:pStyle w:val="a3"/>
        <w:ind w:firstLine="709"/>
        <w:jc w:val="both"/>
        <w:rPr>
          <w:rFonts w:ascii="Times New Roman" w:hAnsi="Times New Roman" w:cs="Times New Roman"/>
          <w:color w:val="000000" w:themeColor="text1"/>
          <w:sz w:val="28"/>
          <w:szCs w:val="28"/>
        </w:rPr>
      </w:pPr>
      <w:r w:rsidRPr="00F63840">
        <w:rPr>
          <w:rFonts w:ascii="Times New Roman" w:hAnsi="Times New Roman" w:cs="Times New Roman"/>
          <w:color w:val="000000" w:themeColor="text1"/>
          <w:sz w:val="28"/>
          <w:szCs w:val="28"/>
        </w:rPr>
        <w:t>выявление потенциальных областей, ситуаций, препятствующих достижению стратегических целей;</w:t>
      </w:r>
    </w:p>
    <w:p w14:paraId="583481A3" w14:textId="77777777" w:rsidR="00F63840" w:rsidRPr="00F63840" w:rsidRDefault="00F63840" w:rsidP="00F63840">
      <w:pPr>
        <w:pStyle w:val="a3"/>
        <w:ind w:firstLine="709"/>
        <w:jc w:val="both"/>
        <w:rPr>
          <w:rFonts w:ascii="Times New Roman" w:hAnsi="Times New Roman" w:cs="Times New Roman"/>
          <w:color w:val="000000" w:themeColor="text1"/>
          <w:sz w:val="28"/>
          <w:szCs w:val="28"/>
        </w:rPr>
      </w:pPr>
      <w:r w:rsidRPr="00F63840">
        <w:rPr>
          <w:rFonts w:ascii="Times New Roman" w:hAnsi="Times New Roman" w:cs="Times New Roman"/>
          <w:color w:val="000000" w:themeColor="text1"/>
          <w:sz w:val="28"/>
          <w:szCs w:val="28"/>
        </w:rPr>
        <w:t>определение рисков и анализ тех, которые являются наиболее важными и критичными для достижения стратегических целей;</w:t>
      </w:r>
    </w:p>
    <w:p w14:paraId="715E2C38" w14:textId="4AB473EB" w:rsidR="00F63840" w:rsidRPr="00F63840" w:rsidRDefault="00F63840" w:rsidP="00F63840">
      <w:pPr>
        <w:pStyle w:val="a3"/>
        <w:ind w:firstLine="709"/>
        <w:jc w:val="both"/>
        <w:rPr>
          <w:rFonts w:ascii="Times New Roman" w:hAnsi="Times New Roman" w:cs="Times New Roman"/>
          <w:color w:val="000000" w:themeColor="text1"/>
          <w:sz w:val="28"/>
          <w:szCs w:val="28"/>
        </w:rPr>
      </w:pPr>
      <w:r w:rsidRPr="00F63840">
        <w:rPr>
          <w:rFonts w:ascii="Times New Roman" w:hAnsi="Times New Roman" w:cs="Times New Roman"/>
          <w:color w:val="000000" w:themeColor="text1"/>
          <w:sz w:val="28"/>
          <w:szCs w:val="28"/>
        </w:rPr>
        <w:t>выявление наличия системы управления рисками у объекта стратегического аудита (контроля) и проведение первоначальной оценки уровня зрелости системы управления рисками объекта стратегического аудита</w:t>
      </w:r>
      <w:r w:rsidR="00710652">
        <w:rPr>
          <w:rFonts w:ascii="Times New Roman" w:hAnsi="Times New Roman" w:cs="Times New Roman"/>
          <w:color w:val="000000" w:themeColor="text1"/>
          <w:sz w:val="28"/>
          <w:szCs w:val="28"/>
        </w:rPr>
        <w:t xml:space="preserve"> (контроля)</w:t>
      </w:r>
      <w:r w:rsidRPr="00F63840">
        <w:rPr>
          <w:rFonts w:ascii="Times New Roman" w:hAnsi="Times New Roman" w:cs="Times New Roman"/>
          <w:color w:val="000000" w:themeColor="text1"/>
          <w:sz w:val="28"/>
          <w:szCs w:val="28"/>
        </w:rPr>
        <w:t>, формирование рекомендаций по созданию, совершенствованию системы управления рисками объекта стратегического аудита (контроля);</w:t>
      </w:r>
    </w:p>
    <w:p w14:paraId="16471F58" w14:textId="510E0059" w:rsidR="00F63840" w:rsidRDefault="00F63840" w:rsidP="00F63840">
      <w:pPr>
        <w:pStyle w:val="a3"/>
        <w:ind w:firstLine="709"/>
        <w:jc w:val="both"/>
        <w:rPr>
          <w:rFonts w:ascii="Times New Roman" w:hAnsi="Times New Roman" w:cs="Times New Roman"/>
          <w:color w:val="000000" w:themeColor="text1"/>
          <w:sz w:val="28"/>
          <w:szCs w:val="28"/>
        </w:rPr>
      </w:pPr>
      <w:r w:rsidRPr="00F63840">
        <w:rPr>
          <w:rFonts w:ascii="Times New Roman" w:hAnsi="Times New Roman" w:cs="Times New Roman"/>
          <w:color w:val="000000" w:themeColor="text1"/>
          <w:sz w:val="28"/>
          <w:szCs w:val="28"/>
        </w:rPr>
        <w:t xml:space="preserve">анализ того, какие мероприятия планирует, осуществляет </w:t>
      </w:r>
      <w:r w:rsidR="007737B3">
        <w:rPr>
          <w:rFonts w:ascii="Times New Roman" w:hAnsi="Times New Roman" w:cs="Times New Roman"/>
          <w:color w:val="000000" w:themeColor="text1"/>
          <w:sz w:val="28"/>
          <w:szCs w:val="28"/>
        </w:rPr>
        <w:t>объект</w:t>
      </w:r>
      <w:r w:rsidRPr="00F63840">
        <w:rPr>
          <w:rFonts w:ascii="Times New Roman" w:hAnsi="Times New Roman" w:cs="Times New Roman"/>
          <w:color w:val="000000" w:themeColor="text1"/>
          <w:sz w:val="28"/>
          <w:szCs w:val="28"/>
        </w:rPr>
        <w:t xml:space="preserve"> стратегического</w:t>
      </w:r>
      <w:r w:rsidR="007737B3">
        <w:rPr>
          <w:rFonts w:ascii="Times New Roman" w:hAnsi="Times New Roman" w:cs="Times New Roman"/>
          <w:color w:val="000000" w:themeColor="text1"/>
          <w:sz w:val="28"/>
          <w:szCs w:val="28"/>
        </w:rPr>
        <w:t xml:space="preserve"> аудита</w:t>
      </w:r>
      <w:r w:rsidRPr="00F63840">
        <w:rPr>
          <w:rFonts w:ascii="Times New Roman" w:hAnsi="Times New Roman" w:cs="Times New Roman"/>
          <w:color w:val="000000" w:themeColor="text1"/>
          <w:sz w:val="28"/>
          <w:szCs w:val="28"/>
        </w:rPr>
        <w:t xml:space="preserve"> для минимизации рисков, формирование рекомендаций по совершенствованию, выработке мер по уменьшению рисков.</w:t>
      </w:r>
    </w:p>
    <w:p w14:paraId="213046E0" w14:textId="1EB00ABD" w:rsidR="007737B3" w:rsidRDefault="007737B3" w:rsidP="00F6384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2.11.4. </w:t>
      </w:r>
      <w:r w:rsidRPr="007737B3">
        <w:rPr>
          <w:rFonts w:ascii="Times New Roman" w:hAnsi="Times New Roman" w:cs="Times New Roman"/>
          <w:color w:val="000000" w:themeColor="text1"/>
          <w:sz w:val="28"/>
          <w:szCs w:val="28"/>
        </w:rPr>
        <w:t>Процедура оценки рисков состоит из следующих этапов:</w:t>
      </w:r>
    </w:p>
    <w:p w14:paraId="204811E8" w14:textId="275D20AA" w:rsidR="007737B3" w:rsidRPr="007737B3" w:rsidRDefault="007737B3" w:rsidP="007737B3">
      <w:pPr>
        <w:pStyle w:val="a3"/>
        <w:ind w:firstLine="709"/>
        <w:jc w:val="both"/>
        <w:rPr>
          <w:rFonts w:ascii="Times New Roman" w:hAnsi="Times New Roman" w:cs="Times New Roman"/>
          <w:color w:val="000000" w:themeColor="text1"/>
          <w:sz w:val="28"/>
          <w:szCs w:val="28"/>
        </w:rPr>
      </w:pPr>
      <w:r w:rsidRPr="007737B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w:t>
      </w:r>
      <w:r w:rsidRPr="007737B3">
        <w:rPr>
          <w:rFonts w:ascii="Times New Roman" w:hAnsi="Times New Roman" w:cs="Times New Roman"/>
          <w:color w:val="000000" w:themeColor="text1"/>
          <w:sz w:val="28"/>
          <w:szCs w:val="28"/>
        </w:rPr>
        <w:t>определение стратегических целей, исследуемых в рамках стратегического аудита.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стратегического аудита (контроля) контрольные меры, процедуры по управлению рисками;</w:t>
      </w:r>
    </w:p>
    <w:p w14:paraId="07E3C73A" w14:textId="2DB62D92" w:rsidR="007737B3" w:rsidRPr="007737B3" w:rsidRDefault="007737B3" w:rsidP="007737B3">
      <w:pPr>
        <w:pStyle w:val="a3"/>
        <w:ind w:firstLine="709"/>
        <w:jc w:val="both"/>
        <w:rPr>
          <w:rFonts w:ascii="Times New Roman" w:hAnsi="Times New Roman" w:cs="Times New Roman"/>
          <w:color w:val="000000" w:themeColor="text1"/>
          <w:sz w:val="28"/>
          <w:szCs w:val="28"/>
        </w:rPr>
      </w:pPr>
      <w:r w:rsidRPr="007737B3">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w:t>
      </w:r>
      <w:r w:rsidRPr="007737B3">
        <w:rPr>
          <w:rFonts w:ascii="Times New Roman" w:hAnsi="Times New Roman" w:cs="Times New Roman"/>
          <w:color w:val="000000" w:themeColor="text1"/>
          <w:sz w:val="28"/>
          <w:szCs w:val="28"/>
        </w:rPr>
        <w:t>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14:paraId="6298BE3D" w14:textId="6F4B8B66" w:rsidR="007737B3" w:rsidRDefault="007737B3" w:rsidP="007737B3">
      <w:pPr>
        <w:pStyle w:val="a3"/>
        <w:ind w:firstLine="709"/>
        <w:jc w:val="both"/>
        <w:rPr>
          <w:rFonts w:ascii="Times New Roman" w:hAnsi="Times New Roman" w:cs="Times New Roman"/>
          <w:color w:val="000000" w:themeColor="text1"/>
          <w:sz w:val="28"/>
          <w:szCs w:val="28"/>
        </w:rPr>
      </w:pPr>
      <w:r w:rsidRPr="007737B3">
        <w:rPr>
          <w:rFonts w:ascii="Times New Roman" w:hAnsi="Times New Roman" w:cs="Times New Roman"/>
          <w:color w:val="000000" w:themeColor="text1"/>
          <w:sz w:val="28"/>
          <w:szCs w:val="28"/>
        </w:rPr>
        <w:t xml:space="preserve">3) </w:t>
      </w:r>
      <w:proofErr w:type="spellStart"/>
      <w:r w:rsidRPr="007737B3">
        <w:rPr>
          <w:rFonts w:ascii="Times New Roman" w:hAnsi="Times New Roman" w:cs="Times New Roman"/>
          <w:color w:val="000000" w:themeColor="text1"/>
          <w:sz w:val="28"/>
          <w:szCs w:val="28"/>
        </w:rPr>
        <w:t>приоритизация</w:t>
      </w:r>
      <w:proofErr w:type="spellEnd"/>
      <w:r w:rsidRPr="007737B3">
        <w:rPr>
          <w:rFonts w:ascii="Times New Roman" w:hAnsi="Times New Roman" w:cs="Times New Roman"/>
          <w:color w:val="000000" w:themeColor="text1"/>
          <w:sz w:val="28"/>
          <w:szCs w:val="28"/>
        </w:rP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14:paraId="3E1DBE5F" w14:textId="57FF29F2" w:rsidR="007A099F" w:rsidRPr="00137C15" w:rsidRDefault="00C25E64" w:rsidP="00137C1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2.11.5. </w:t>
      </w:r>
      <w:r w:rsidRPr="00C25E64">
        <w:rPr>
          <w:rFonts w:ascii="Times New Roman" w:hAnsi="Times New Roman" w:cs="Times New Roman"/>
          <w:color w:val="000000" w:themeColor="text1"/>
          <w:sz w:val="28"/>
          <w:szCs w:val="28"/>
        </w:rPr>
        <w:t>По рискам, для которых признано целесообразным воздействие на риск, объекту стратегического аудита может быть дана рекомендация подготовить план мероприятий, снижающих вероятность наступления рисков и (или) тяжесть последствий наступления (свершения) рискового события.</w:t>
      </w:r>
    </w:p>
    <w:p w14:paraId="57C9D0DD" w14:textId="77777777" w:rsidR="00137C15" w:rsidRDefault="00137C15" w:rsidP="00491DCF">
      <w:pPr>
        <w:pStyle w:val="a3"/>
        <w:ind w:firstLine="709"/>
        <w:jc w:val="center"/>
        <w:rPr>
          <w:rFonts w:ascii="Times New Roman" w:hAnsi="Times New Roman" w:cs="Times New Roman"/>
          <w:b/>
          <w:color w:val="000000" w:themeColor="text1"/>
          <w:sz w:val="28"/>
          <w:szCs w:val="28"/>
        </w:rPr>
      </w:pPr>
    </w:p>
    <w:p w14:paraId="73ECCC1C" w14:textId="73427685" w:rsidR="003E580D" w:rsidRPr="00491DCF" w:rsidRDefault="004D19D2" w:rsidP="00491DCF">
      <w:pPr>
        <w:pStyle w:val="a3"/>
        <w:ind w:firstLine="709"/>
        <w:jc w:val="center"/>
        <w:rPr>
          <w:rFonts w:ascii="Times New Roman" w:hAnsi="Times New Roman" w:cs="Times New Roman"/>
          <w:b/>
          <w:color w:val="000000" w:themeColor="text1"/>
          <w:sz w:val="28"/>
          <w:szCs w:val="28"/>
        </w:rPr>
      </w:pPr>
      <w:r w:rsidRPr="00491DCF">
        <w:rPr>
          <w:rFonts w:ascii="Times New Roman" w:hAnsi="Times New Roman" w:cs="Times New Roman"/>
          <w:b/>
          <w:color w:val="000000" w:themeColor="text1"/>
          <w:sz w:val="28"/>
          <w:szCs w:val="28"/>
        </w:rPr>
        <w:t>3. Критерии и подходы</w:t>
      </w:r>
    </w:p>
    <w:p w14:paraId="6212D859" w14:textId="26D813F2" w:rsidR="00D71777" w:rsidRDefault="00D71777" w:rsidP="00056FA2">
      <w:pPr>
        <w:pStyle w:val="a3"/>
        <w:ind w:firstLine="709"/>
        <w:jc w:val="both"/>
        <w:rPr>
          <w:rFonts w:ascii="Times New Roman" w:hAnsi="Times New Roman" w:cs="Times New Roman"/>
          <w:color w:val="000000" w:themeColor="text1"/>
          <w:sz w:val="28"/>
          <w:szCs w:val="28"/>
        </w:rPr>
      </w:pPr>
    </w:p>
    <w:p w14:paraId="3FE1B1A7" w14:textId="7CA69E6F" w:rsidR="00525308" w:rsidRPr="00491DCF" w:rsidRDefault="00491DCF" w:rsidP="00491DCF">
      <w:pPr>
        <w:pStyle w:val="a3"/>
        <w:ind w:firstLine="709"/>
        <w:jc w:val="center"/>
        <w:rPr>
          <w:rFonts w:ascii="Times New Roman" w:hAnsi="Times New Roman" w:cs="Times New Roman"/>
          <w:b/>
          <w:color w:val="000000" w:themeColor="text1"/>
          <w:sz w:val="28"/>
          <w:szCs w:val="28"/>
        </w:rPr>
      </w:pPr>
      <w:r w:rsidRPr="00491DCF">
        <w:rPr>
          <w:rFonts w:ascii="Times New Roman" w:hAnsi="Times New Roman" w:cs="Times New Roman"/>
          <w:b/>
          <w:color w:val="000000" w:themeColor="text1"/>
          <w:sz w:val="28"/>
          <w:szCs w:val="28"/>
        </w:rPr>
        <w:t>3.1. Критерии стратегического аудита</w:t>
      </w:r>
    </w:p>
    <w:p w14:paraId="12BC2886" w14:textId="7A45189F" w:rsidR="00491DCF" w:rsidRDefault="00EC0839" w:rsidP="00137C15">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00CB77A0">
        <w:rPr>
          <w:rFonts w:ascii="Times New Roman" w:hAnsi="Times New Roman" w:cs="Times New Roman"/>
          <w:color w:val="000000" w:themeColor="text1"/>
          <w:sz w:val="28"/>
          <w:szCs w:val="28"/>
        </w:rPr>
        <w:t> </w:t>
      </w:r>
      <w:r w:rsidRPr="00EC0839">
        <w:rPr>
          <w:rFonts w:ascii="Times New Roman" w:hAnsi="Times New Roman" w:cs="Times New Roman"/>
          <w:color w:val="000000" w:themeColor="text1"/>
          <w:sz w:val="28"/>
          <w:szCs w:val="28"/>
        </w:rPr>
        <w:t xml:space="preserve">Критерии стратегического аудита обеспечивают контекст для оценки аудиторских доказательств и понимания результатов, выводов и </w:t>
      </w:r>
      <w:r w:rsidRPr="00EC0839">
        <w:rPr>
          <w:rFonts w:ascii="Times New Roman" w:hAnsi="Times New Roman" w:cs="Times New Roman"/>
          <w:color w:val="000000" w:themeColor="text1"/>
          <w:sz w:val="28"/>
          <w:szCs w:val="28"/>
        </w:rPr>
        <w:lastRenderedPageBreak/>
        <w:t>рекомендаций стратегического аудита. Критерии стратегического аудита могут основываться на нормативных правовых документах, ожидаемых результатах, лучших практиках и иных эталонах для сравнения. Критерии стратегического аудита определяют требуемое состояние или ожидание в отношении аспекта предмета, исследуемого в ходе стратегического аудита.</w:t>
      </w:r>
    </w:p>
    <w:p w14:paraId="6E7ED8D0" w14:textId="1B60B278" w:rsidR="00F931FA" w:rsidRDefault="00F931FA" w:rsidP="00056FA2">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3.1.2. </w:t>
      </w:r>
      <w:r w:rsidRPr="00F931FA">
        <w:rPr>
          <w:rFonts w:ascii="Times New Roman" w:hAnsi="Times New Roman" w:cs="Times New Roman"/>
          <w:color w:val="000000" w:themeColor="text1"/>
          <w:sz w:val="28"/>
          <w:szCs w:val="28"/>
        </w:rPr>
        <w:t xml:space="preserve">Критерии стратегического аудита могут при необходимости предварительно направляться и обсуждаться с представителями </w:t>
      </w:r>
      <w:r>
        <w:rPr>
          <w:rFonts w:ascii="Times New Roman" w:hAnsi="Times New Roman" w:cs="Times New Roman"/>
          <w:color w:val="000000" w:themeColor="text1"/>
          <w:sz w:val="28"/>
          <w:szCs w:val="28"/>
        </w:rPr>
        <w:t>объекта</w:t>
      </w:r>
      <w:r w:rsidRPr="00F931FA">
        <w:rPr>
          <w:rFonts w:ascii="Times New Roman" w:hAnsi="Times New Roman" w:cs="Times New Roman"/>
          <w:color w:val="000000" w:themeColor="text1"/>
          <w:sz w:val="28"/>
          <w:szCs w:val="28"/>
        </w:rPr>
        <w:t xml:space="preserve"> стратегического </w:t>
      </w:r>
      <w:r>
        <w:rPr>
          <w:rFonts w:ascii="Times New Roman" w:hAnsi="Times New Roman" w:cs="Times New Roman"/>
          <w:color w:val="000000" w:themeColor="text1"/>
          <w:sz w:val="28"/>
          <w:szCs w:val="28"/>
        </w:rPr>
        <w:t>аудита</w:t>
      </w:r>
      <w:r w:rsidRPr="00F931FA">
        <w:rPr>
          <w:rFonts w:ascii="Times New Roman" w:hAnsi="Times New Roman" w:cs="Times New Roman"/>
          <w:color w:val="000000" w:themeColor="text1"/>
          <w:sz w:val="28"/>
          <w:szCs w:val="28"/>
        </w:rPr>
        <w:t xml:space="preserve">, в целях их более детальной проработки на подготовительном этапе по решению </w:t>
      </w:r>
      <w:r>
        <w:rPr>
          <w:rFonts w:ascii="Times New Roman" w:hAnsi="Times New Roman" w:cs="Times New Roman"/>
          <w:color w:val="000000" w:themeColor="text1"/>
          <w:sz w:val="28"/>
          <w:szCs w:val="28"/>
        </w:rPr>
        <w:t>руководителя мероприятия</w:t>
      </w:r>
      <w:r w:rsidRPr="00F931FA">
        <w:rPr>
          <w:rFonts w:ascii="Times New Roman" w:hAnsi="Times New Roman" w:cs="Times New Roman"/>
          <w:color w:val="000000" w:themeColor="text1"/>
          <w:sz w:val="28"/>
          <w:szCs w:val="28"/>
        </w:rPr>
        <w:t xml:space="preserve"> до их включения в программу проведения мероприятия с применением стратегического аудита.</w:t>
      </w:r>
    </w:p>
    <w:p w14:paraId="1C2BF9EB" w14:textId="10ADE78E" w:rsidR="00F931FA" w:rsidRDefault="00F931FA" w:rsidP="00F931F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3.1.3. </w:t>
      </w:r>
      <w:r w:rsidRPr="00F931FA">
        <w:rPr>
          <w:rFonts w:ascii="Times New Roman" w:hAnsi="Times New Roman" w:cs="Times New Roman"/>
          <w:color w:val="000000" w:themeColor="text1"/>
          <w:sz w:val="28"/>
          <w:szCs w:val="28"/>
        </w:rPr>
        <w:t>Критерии стратегического аудита формулируются с учетом доступности и возможности (ограничений) применения методов, необходимых для их использования в стратегическом аудите.</w:t>
      </w:r>
    </w:p>
    <w:p w14:paraId="18FF6D69" w14:textId="77777777"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Критерии стратегического аудита формулируются в достаточном количестве для каждого вопроса мероприятия с учетом следующих требований:</w:t>
      </w:r>
    </w:p>
    <w:p w14:paraId="1A152326" w14:textId="77777777"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уместность - результатом применения уместных критериев стратегического аудита является информация, дающая ответ на вопрос мероприятия или на один из аспектов вопроса мероприятия с учетом цели мероприятия;</w:t>
      </w:r>
    </w:p>
    <w:p w14:paraId="37F21FA7" w14:textId="77777777"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полнота - критерии стратегического аудита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инспекторами на основе такой информации; полнота критериев стратегического аудита подразумевает наличие при необходимости контрольных количественных или качественных показателей, характеризующих полное раскрытие информации об исследуемом предмете (аспекте предмета);</w:t>
      </w:r>
    </w:p>
    <w:p w14:paraId="5EB52202" w14:textId="77777777"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надежность - надежными считаются критерии стратегического аудита, которые при применении в аналогичных обстоятельствах разными инспекторами позволяют выполнить последовательную оценку или измерение оцениваемого аспекта предмета стратегического аудита, включая при необходимости предоставление и раскрытие используемой информации;</w:t>
      </w:r>
    </w:p>
    <w:p w14:paraId="65E6867C" w14:textId="77777777"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нейтральность - результатом применения нейтральных критериев стратегического аудита является получение непредвзятой информации;</w:t>
      </w:r>
    </w:p>
    <w:p w14:paraId="7A98FB44" w14:textId="4DA43915" w:rsid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понятность - результатом применения понятных критериев стратегического аудита является получение информации, на основе которой делается суждение, доступное для понимания.</w:t>
      </w:r>
    </w:p>
    <w:p w14:paraId="51583923" w14:textId="77777777" w:rsidR="00F931FA" w:rsidRPr="00F931FA" w:rsidRDefault="00F931FA" w:rsidP="00F931F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3.1.4. </w:t>
      </w:r>
      <w:r w:rsidRPr="00F931FA">
        <w:rPr>
          <w:rFonts w:ascii="Times New Roman" w:hAnsi="Times New Roman" w:cs="Times New Roman"/>
          <w:color w:val="000000" w:themeColor="text1"/>
          <w:sz w:val="28"/>
          <w:szCs w:val="28"/>
        </w:rPr>
        <w:t>При проведении стратегического аудита применяются следующие виды критериев.</w:t>
      </w:r>
    </w:p>
    <w:p w14:paraId="4094E442" w14:textId="77777777"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 xml:space="preserve">Критерии стратегической результативности определяют степень достижения (достижимости) непосредственных и конечных результатов, наличие логики достижения непосредственных и конечных результатов, </w:t>
      </w:r>
      <w:r w:rsidRPr="00F931FA">
        <w:rPr>
          <w:rFonts w:ascii="Times New Roman" w:hAnsi="Times New Roman" w:cs="Times New Roman"/>
          <w:color w:val="000000" w:themeColor="text1"/>
          <w:sz w:val="28"/>
          <w:szCs w:val="28"/>
        </w:rPr>
        <w:lastRenderedPageBreak/>
        <w:t>значимость конечных результатов для целевых групп вследствие создания и функционирования соответствующих непосредственных результатов. При этом могут определяться полнота непосредственных и конечных результатов, достаточность их перечня, хронология (своевременность) получения, риски и возможности получения.</w:t>
      </w:r>
    </w:p>
    <w:p w14:paraId="2B058B13" w14:textId="757DF192"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 xml:space="preserve">Критерии релевантности (актуальности) отражают, в какой степени непосредственные, конечные результаты </w:t>
      </w:r>
      <w:r w:rsidR="00C309B0">
        <w:rPr>
          <w:rFonts w:ascii="Times New Roman" w:hAnsi="Times New Roman" w:cs="Times New Roman"/>
          <w:color w:val="000000" w:themeColor="text1"/>
          <w:sz w:val="28"/>
          <w:szCs w:val="28"/>
        </w:rPr>
        <w:t>П</w:t>
      </w:r>
      <w:r w:rsidRPr="00F931FA">
        <w:rPr>
          <w:rFonts w:ascii="Times New Roman" w:hAnsi="Times New Roman" w:cs="Times New Roman"/>
          <w:color w:val="000000" w:themeColor="text1"/>
          <w:sz w:val="28"/>
          <w:szCs w:val="28"/>
        </w:rPr>
        <w:t>рограмм, итоговые эффекты актуальны для достижения стратегических целей, удовлетворения потребностей, интересов и целей выгодоприобретателей, сохраняется ли соответствие приоритетам при изменении обстоятельств (гибкость и актуализация прямого государственного воздействия в части адаптации к существенным изменениям внешней среды).</w:t>
      </w:r>
    </w:p>
    <w:p w14:paraId="55091CD0" w14:textId="77777777"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Критерии обоснованности (доказательности) отражают, в какой степени и каким образом обосновано достижение целевых параметров стратегических целей, включая описание причин выбранных подходов к обоснованиям, описание предположений, источников данных, результатов анализа, иных способов проверки и подтверждения обоснований (доказательств).</w:t>
      </w:r>
    </w:p>
    <w:p w14:paraId="59A32A6F" w14:textId="149119B6"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 xml:space="preserve">Критерии согласованности отражают уровень комплексности и взаимной непротиворечивости (взаимодополняемости) </w:t>
      </w:r>
      <w:r w:rsidR="007C1A3E">
        <w:rPr>
          <w:rFonts w:ascii="Times New Roman" w:hAnsi="Times New Roman" w:cs="Times New Roman"/>
          <w:color w:val="000000" w:themeColor="text1"/>
          <w:sz w:val="28"/>
          <w:szCs w:val="28"/>
        </w:rPr>
        <w:t>П</w:t>
      </w:r>
      <w:r w:rsidRPr="00F931FA">
        <w:rPr>
          <w:rFonts w:ascii="Times New Roman" w:hAnsi="Times New Roman" w:cs="Times New Roman"/>
          <w:color w:val="000000" w:themeColor="text1"/>
          <w:sz w:val="28"/>
          <w:szCs w:val="28"/>
        </w:rPr>
        <w:t>рограмм и прямых государственных воздействий, осуществляемых различными участниками стратегического управления, степень скоординированности и сотрудничества по достижению стратегических целей.</w:t>
      </w:r>
    </w:p>
    <w:p w14:paraId="639FBA1E" w14:textId="76F5FA01"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 xml:space="preserve">Критерии охвата (масштаба) отражают степень распространенности непосредственных и конечных результатов, итоговых эффектов </w:t>
      </w:r>
      <w:r w:rsidR="007C1A3E">
        <w:rPr>
          <w:rFonts w:ascii="Times New Roman" w:hAnsi="Times New Roman" w:cs="Times New Roman"/>
          <w:color w:val="000000" w:themeColor="text1"/>
          <w:sz w:val="28"/>
          <w:szCs w:val="28"/>
        </w:rPr>
        <w:t>П</w:t>
      </w:r>
      <w:r w:rsidRPr="00F931FA">
        <w:rPr>
          <w:rFonts w:ascii="Times New Roman" w:hAnsi="Times New Roman" w:cs="Times New Roman"/>
          <w:color w:val="000000" w:themeColor="text1"/>
          <w:sz w:val="28"/>
          <w:szCs w:val="28"/>
        </w:rPr>
        <w:t>рограмм и прямого государственного воздействия с точки зрения территориального охвата, охвата различных целевых групп, охвата групп выгодоприобретателей и так далее.</w:t>
      </w:r>
    </w:p>
    <w:p w14:paraId="01B3E9EB" w14:textId="2D840C4E" w:rsidR="00F931FA" w:rsidRP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 xml:space="preserve">Критерии влияния (вклада) отражают степень, в которой </w:t>
      </w:r>
      <w:r w:rsidR="007C1A3E">
        <w:rPr>
          <w:rFonts w:ascii="Times New Roman" w:hAnsi="Times New Roman" w:cs="Times New Roman"/>
          <w:color w:val="000000" w:themeColor="text1"/>
          <w:sz w:val="28"/>
          <w:szCs w:val="28"/>
        </w:rPr>
        <w:t>П</w:t>
      </w:r>
      <w:r w:rsidRPr="00F931FA">
        <w:rPr>
          <w:rFonts w:ascii="Times New Roman" w:hAnsi="Times New Roman" w:cs="Times New Roman"/>
          <w:color w:val="000000" w:themeColor="text1"/>
          <w:sz w:val="28"/>
          <w:szCs w:val="28"/>
        </w:rPr>
        <w:t xml:space="preserve">рограмма или прямое государственное воздействие явились причиной или, как ожидается, послужат причиной значительных системных (структурных) социально-экономических последствий (эффектов). Такие критерии отражают причинно-следственные связи (трансформационные механизмы) </w:t>
      </w:r>
      <w:r w:rsidR="007C1A3E">
        <w:rPr>
          <w:rFonts w:ascii="Times New Roman" w:hAnsi="Times New Roman" w:cs="Times New Roman"/>
          <w:color w:val="000000" w:themeColor="text1"/>
          <w:sz w:val="28"/>
          <w:szCs w:val="28"/>
        </w:rPr>
        <w:t>П</w:t>
      </w:r>
      <w:r w:rsidRPr="00F931FA">
        <w:rPr>
          <w:rFonts w:ascii="Times New Roman" w:hAnsi="Times New Roman" w:cs="Times New Roman"/>
          <w:color w:val="000000" w:themeColor="text1"/>
          <w:sz w:val="28"/>
          <w:szCs w:val="28"/>
        </w:rPr>
        <w:t>рограммы, включая выявление социальных, экологических и экономических и иных последствий, которые являются более долгосрочными или более широкими по своему охвату, чем те, которые отражаются в критерии стратегической результативности. Критерии влияния предполагают описание целостных и устойчивых изменений в системах или нормах.</w:t>
      </w:r>
    </w:p>
    <w:p w14:paraId="302EC674" w14:textId="7FDC5DCB" w:rsidR="00F931FA" w:rsidRDefault="00F931FA" w:rsidP="00F931FA">
      <w:pPr>
        <w:pStyle w:val="a3"/>
        <w:ind w:firstLine="709"/>
        <w:jc w:val="both"/>
        <w:rPr>
          <w:rFonts w:ascii="Times New Roman" w:hAnsi="Times New Roman" w:cs="Times New Roman"/>
          <w:color w:val="000000" w:themeColor="text1"/>
          <w:sz w:val="28"/>
          <w:szCs w:val="28"/>
        </w:rPr>
      </w:pPr>
      <w:r w:rsidRPr="00F931FA">
        <w:rPr>
          <w:rFonts w:ascii="Times New Roman" w:hAnsi="Times New Roman" w:cs="Times New Roman"/>
          <w:color w:val="000000" w:themeColor="text1"/>
          <w:sz w:val="28"/>
          <w:szCs w:val="28"/>
        </w:rPr>
        <w:t>Критерии устойчивости отражают степень, в которой достигнутые или ожидаемые конечные результаты и итоговые эффекты длятся или, как ожидается, будут длиться в долгосрочном периоде. Критерий устойчивости направлен на оценку финансового, экономического, социального, экологического и институционального потенциала устойчивости соответствующих результатов и эффектов, необходимого для поддержания и сохранения достигнутых положительных преобразований с течением времени.</w:t>
      </w:r>
    </w:p>
    <w:p w14:paraId="44073985" w14:textId="7660F1A7" w:rsidR="004262B2" w:rsidRDefault="004262B2" w:rsidP="00F931F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3.1.5. </w:t>
      </w:r>
      <w:r w:rsidRPr="004262B2">
        <w:rPr>
          <w:rFonts w:ascii="Times New Roman" w:hAnsi="Times New Roman" w:cs="Times New Roman"/>
          <w:color w:val="000000" w:themeColor="text1"/>
          <w:sz w:val="28"/>
          <w:szCs w:val="28"/>
        </w:rPr>
        <w:t xml:space="preserve">Схема применения критериев стратегического аудита представлена в приложении </w:t>
      </w:r>
      <w:r>
        <w:rPr>
          <w:rFonts w:ascii="Times New Roman" w:hAnsi="Times New Roman" w:cs="Times New Roman"/>
          <w:color w:val="000000" w:themeColor="text1"/>
          <w:sz w:val="28"/>
          <w:szCs w:val="28"/>
        </w:rPr>
        <w:t>№</w:t>
      </w:r>
      <w:r w:rsidRPr="004262B2">
        <w:rPr>
          <w:rFonts w:ascii="Times New Roman" w:hAnsi="Times New Roman" w:cs="Times New Roman"/>
          <w:color w:val="000000" w:themeColor="text1"/>
          <w:sz w:val="28"/>
          <w:szCs w:val="28"/>
        </w:rPr>
        <w:t>1.</w:t>
      </w:r>
    </w:p>
    <w:p w14:paraId="002399A5" w14:textId="70C9F9B9" w:rsidR="004262B2" w:rsidRDefault="004262B2" w:rsidP="00F931FA">
      <w:pPr>
        <w:pStyle w:val="a3"/>
        <w:ind w:firstLine="709"/>
        <w:jc w:val="both"/>
        <w:rPr>
          <w:rFonts w:ascii="Times New Roman" w:hAnsi="Times New Roman" w:cs="Times New Roman"/>
          <w:color w:val="000000" w:themeColor="text1"/>
          <w:sz w:val="28"/>
          <w:szCs w:val="28"/>
        </w:rPr>
      </w:pPr>
    </w:p>
    <w:p w14:paraId="0F7E238D" w14:textId="1E35F858" w:rsidR="004262B2" w:rsidRPr="004262B2" w:rsidRDefault="004262B2" w:rsidP="004262B2">
      <w:pPr>
        <w:pStyle w:val="a3"/>
        <w:ind w:firstLine="709"/>
        <w:jc w:val="center"/>
        <w:rPr>
          <w:rFonts w:ascii="Times New Roman" w:hAnsi="Times New Roman" w:cs="Times New Roman"/>
          <w:b/>
          <w:color w:val="000000" w:themeColor="text1"/>
          <w:sz w:val="28"/>
          <w:szCs w:val="28"/>
        </w:rPr>
      </w:pPr>
      <w:r w:rsidRPr="004262B2">
        <w:rPr>
          <w:rFonts w:ascii="Times New Roman" w:hAnsi="Times New Roman" w:cs="Times New Roman"/>
          <w:b/>
          <w:color w:val="000000" w:themeColor="text1"/>
          <w:sz w:val="28"/>
          <w:szCs w:val="28"/>
        </w:rPr>
        <w:t>3.2. Подходы стратегического аудита.</w:t>
      </w:r>
    </w:p>
    <w:p w14:paraId="01D7AA54" w14:textId="49AE1475" w:rsidR="004262B2" w:rsidRDefault="004262B2" w:rsidP="00F931FA">
      <w:pPr>
        <w:pStyle w:val="a3"/>
        <w:ind w:firstLine="709"/>
        <w:jc w:val="both"/>
        <w:rPr>
          <w:rFonts w:ascii="Times New Roman" w:hAnsi="Times New Roman" w:cs="Times New Roman"/>
          <w:color w:val="000000" w:themeColor="text1"/>
          <w:sz w:val="28"/>
          <w:szCs w:val="28"/>
        </w:rPr>
      </w:pPr>
    </w:p>
    <w:p w14:paraId="3653B256" w14:textId="3E05AC02" w:rsidR="004262B2" w:rsidRDefault="004262B2" w:rsidP="00F931F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3.2.1.</w:t>
      </w:r>
      <w:r>
        <w:t> </w:t>
      </w:r>
      <w:r w:rsidRPr="004262B2">
        <w:rPr>
          <w:rFonts w:ascii="Times New Roman" w:hAnsi="Times New Roman" w:cs="Times New Roman"/>
          <w:color w:val="000000" w:themeColor="text1"/>
          <w:sz w:val="28"/>
          <w:szCs w:val="28"/>
        </w:rPr>
        <w:t>Стратегический аудит может проводиться в рамках одного или нескольких следующих подходов.</w:t>
      </w:r>
    </w:p>
    <w:p w14:paraId="7AA4AC87" w14:textId="3AC54E39" w:rsidR="004262B2" w:rsidRDefault="004262B2" w:rsidP="00F931F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3.2.2. </w:t>
      </w:r>
      <w:r w:rsidRPr="004262B2">
        <w:rPr>
          <w:rFonts w:ascii="Times New Roman" w:hAnsi="Times New Roman" w:cs="Times New Roman"/>
          <w:color w:val="000000" w:themeColor="text1"/>
          <w:sz w:val="28"/>
          <w:szCs w:val="28"/>
        </w:rPr>
        <w:t>Системно-ориентированный подход, в рамках которого анализируется надлежащее функционирование различных систем управления или элементов соответствующих систем, обеспечивающих соответствие предмета стратегического аудита установленным критериям (например, систем мониторинга показателей и оценки эффективности (результативности), системы управления рисками, проектной деятельности и так далее).</w:t>
      </w:r>
    </w:p>
    <w:p w14:paraId="3E56ADA9" w14:textId="5BDA7F38" w:rsidR="007600CF" w:rsidRPr="00A7444D" w:rsidRDefault="007600CF" w:rsidP="00F931FA">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3.2.3. </w:t>
      </w:r>
      <w:r w:rsidRPr="007600CF">
        <w:rPr>
          <w:rFonts w:ascii="Times New Roman" w:hAnsi="Times New Roman" w:cs="Times New Roman"/>
          <w:color w:val="000000" w:themeColor="text1"/>
          <w:sz w:val="28"/>
          <w:szCs w:val="28"/>
        </w:rPr>
        <w:t>Проблемно-ориентированный подход, в рамках которого анализируется наличие проблем (предполагаемых отклонений от критериев), устанавливаются соответствующие причины их возникновения, формулируются рекомендации, направленные на устранение причин возникновения данных проблем.</w:t>
      </w:r>
    </w:p>
    <w:p w14:paraId="684F5D82" w14:textId="25101D72" w:rsidR="006017A9" w:rsidRDefault="006017A9" w:rsidP="00F931FA">
      <w:pPr>
        <w:pStyle w:val="a3"/>
        <w:ind w:firstLine="709"/>
        <w:jc w:val="both"/>
        <w:rPr>
          <w:rFonts w:ascii="Times New Roman" w:hAnsi="Times New Roman" w:cs="Times New Roman"/>
          <w:color w:val="000000" w:themeColor="text1"/>
          <w:sz w:val="28"/>
          <w:szCs w:val="28"/>
        </w:rPr>
      </w:pPr>
      <w:r w:rsidRPr="006017A9">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.2.4. </w:t>
      </w:r>
      <w:r w:rsidRPr="006017A9">
        <w:rPr>
          <w:rFonts w:ascii="Times New Roman" w:hAnsi="Times New Roman" w:cs="Times New Roman"/>
          <w:color w:val="000000" w:themeColor="text1"/>
          <w:sz w:val="28"/>
          <w:szCs w:val="28"/>
        </w:rPr>
        <w:t>Результат-ориентированный подход, в рамках которого анализируются фактические или ожидаемые непосредственные, или конечные результаты на основе установления критериев и отклонений от них и формулируются рекомендации, направленные на то, чтобы подобные отклонения были исключены.</w:t>
      </w:r>
    </w:p>
    <w:p w14:paraId="7646627C" w14:textId="053D1CDC" w:rsidR="006017A9" w:rsidRDefault="006017A9" w:rsidP="00F931FA">
      <w:pPr>
        <w:pStyle w:val="a3"/>
        <w:ind w:firstLine="709"/>
        <w:jc w:val="both"/>
        <w:rPr>
          <w:rFonts w:ascii="Times New Roman" w:hAnsi="Times New Roman" w:cs="Times New Roman"/>
          <w:color w:val="000000" w:themeColor="text1"/>
          <w:sz w:val="28"/>
          <w:szCs w:val="28"/>
        </w:rPr>
      </w:pPr>
    </w:p>
    <w:p w14:paraId="1488CBB6" w14:textId="44838A32" w:rsidR="006017A9" w:rsidRPr="006017A9" w:rsidRDefault="006017A9" w:rsidP="006017A9">
      <w:pPr>
        <w:pStyle w:val="a3"/>
        <w:ind w:firstLine="709"/>
        <w:jc w:val="center"/>
        <w:rPr>
          <w:rFonts w:ascii="Times New Roman" w:hAnsi="Times New Roman" w:cs="Times New Roman"/>
          <w:b/>
          <w:color w:val="000000" w:themeColor="text1"/>
          <w:sz w:val="28"/>
          <w:szCs w:val="28"/>
        </w:rPr>
      </w:pPr>
      <w:r w:rsidRPr="006017A9">
        <w:rPr>
          <w:rFonts w:ascii="Times New Roman" w:hAnsi="Times New Roman" w:cs="Times New Roman"/>
          <w:b/>
          <w:color w:val="000000" w:themeColor="text1"/>
          <w:sz w:val="28"/>
          <w:szCs w:val="28"/>
        </w:rPr>
        <w:t>4. Этапы стратегического аудита при проведении контрольных и экспертно-аналитических мероприятий</w:t>
      </w:r>
    </w:p>
    <w:p w14:paraId="26D3DC68" w14:textId="77777777" w:rsidR="006017A9" w:rsidRDefault="006017A9" w:rsidP="006017A9">
      <w:pPr>
        <w:pStyle w:val="a3"/>
        <w:ind w:firstLine="709"/>
        <w:jc w:val="both"/>
        <w:rPr>
          <w:rFonts w:ascii="Times New Roman" w:hAnsi="Times New Roman" w:cs="Times New Roman"/>
          <w:color w:val="000000" w:themeColor="text1"/>
          <w:sz w:val="28"/>
          <w:szCs w:val="28"/>
        </w:rPr>
      </w:pPr>
    </w:p>
    <w:p w14:paraId="0DADC390" w14:textId="791B4931" w:rsidR="006017A9" w:rsidRPr="006017A9" w:rsidRDefault="006017A9" w:rsidP="006017A9">
      <w:pPr>
        <w:pStyle w:val="a3"/>
        <w:ind w:firstLine="709"/>
        <w:jc w:val="both"/>
        <w:rPr>
          <w:rFonts w:ascii="Times New Roman" w:hAnsi="Times New Roman" w:cs="Times New Roman"/>
          <w:color w:val="000000" w:themeColor="text1"/>
          <w:sz w:val="28"/>
          <w:szCs w:val="28"/>
        </w:rPr>
      </w:pPr>
      <w:r w:rsidRPr="006017A9">
        <w:rPr>
          <w:rFonts w:ascii="Times New Roman" w:hAnsi="Times New Roman" w:cs="Times New Roman"/>
          <w:color w:val="000000" w:themeColor="text1"/>
          <w:sz w:val="28"/>
          <w:szCs w:val="28"/>
        </w:rPr>
        <w:t>Стратегический аудит в рамках контрольного или экспертно-аналитического мероприятия с учетом особенностей методологических подходов стратегического аудита проводится в три этапа:</w:t>
      </w:r>
    </w:p>
    <w:p w14:paraId="5E342023" w14:textId="77777777" w:rsidR="006017A9" w:rsidRPr="006017A9" w:rsidRDefault="006017A9" w:rsidP="006017A9">
      <w:pPr>
        <w:pStyle w:val="a3"/>
        <w:ind w:firstLine="709"/>
        <w:jc w:val="both"/>
        <w:rPr>
          <w:rFonts w:ascii="Times New Roman" w:hAnsi="Times New Roman" w:cs="Times New Roman"/>
          <w:color w:val="000000" w:themeColor="text1"/>
          <w:sz w:val="28"/>
          <w:szCs w:val="28"/>
        </w:rPr>
      </w:pPr>
      <w:r w:rsidRPr="006017A9">
        <w:rPr>
          <w:rFonts w:ascii="Times New Roman" w:hAnsi="Times New Roman" w:cs="Times New Roman"/>
          <w:color w:val="000000" w:themeColor="text1"/>
          <w:sz w:val="28"/>
          <w:szCs w:val="28"/>
        </w:rPr>
        <w:t>1) подготовительный этап;</w:t>
      </w:r>
    </w:p>
    <w:p w14:paraId="10C1BABB" w14:textId="77777777" w:rsidR="006017A9" w:rsidRPr="006017A9" w:rsidRDefault="006017A9" w:rsidP="006017A9">
      <w:pPr>
        <w:pStyle w:val="a3"/>
        <w:ind w:firstLine="709"/>
        <w:jc w:val="both"/>
        <w:rPr>
          <w:rFonts w:ascii="Times New Roman" w:hAnsi="Times New Roman" w:cs="Times New Roman"/>
          <w:color w:val="000000" w:themeColor="text1"/>
          <w:sz w:val="28"/>
          <w:szCs w:val="28"/>
        </w:rPr>
      </w:pPr>
      <w:r w:rsidRPr="006017A9">
        <w:rPr>
          <w:rFonts w:ascii="Times New Roman" w:hAnsi="Times New Roman" w:cs="Times New Roman"/>
          <w:color w:val="000000" w:themeColor="text1"/>
          <w:sz w:val="28"/>
          <w:szCs w:val="28"/>
        </w:rPr>
        <w:t>2) основной этап;</w:t>
      </w:r>
    </w:p>
    <w:p w14:paraId="32E56068" w14:textId="27136A9B" w:rsidR="006017A9" w:rsidRDefault="006017A9" w:rsidP="008F6271">
      <w:pPr>
        <w:pStyle w:val="a3"/>
        <w:ind w:firstLine="709"/>
        <w:jc w:val="both"/>
        <w:rPr>
          <w:rFonts w:ascii="Times New Roman" w:hAnsi="Times New Roman" w:cs="Times New Roman"/>
          <w:color w:val="000000" w:themeColor="text1"/>
          <w:sz w:val="28"/>
          <w:szCs w:val="28"/>
        </w:rPr>
      </w:pPr>
      <w:r w:rsidRPr="006017A9">
        <w:rPr>
          <w:rFonts w:ascii="Times New Roman" w:hAnsi="Times New Roman" w:cs="Times New Roman"/>
          <w:color w:val="000000" w:themeColor="text1"/>
          <w:sz w:val="28"/>
          <w:szCs w:val="28"/>
        </w:rPr>
        <w:t>3) заключительный этап.</w:t>
      </w:r>
    </w:p>
    <w:p w14:paraId="26FDC8A7" w14:textId="77777777" w:rsidR="00D1375A" w:rsidRDefault="00D1375A" w:rsidP="006017A9">
      <w:pPr>
        <w:pStyle w:val="a3"/>
        <w:ind w:firstLine="709"/>
        <w:jc w:val="both"/>
        <w:rPr>
          <w:rFonts w:ascii="Times New Roman" w:hAnsi="Times New Roman" w:cs="Times New Roman"/>
          <w:color w:val="000000" w:themeColor="text1"/>
          <w:sz w:val="28"/>
          <w:szCs w:val="28"/>
        </w:rPr>
      </w:pPr>
    </w:p>
    <w:p w14:paraId="181CB8C5" w14:textId="599DAAA9" w:rsidR="006017A9" w:rsidRPr="006017A9" w:rsidRDefault="006017A9" w:rsidP="006017A9">
      <w:pPr>
        <w:pStyle w:val="a3"/>
        <w:ind w:firstLine="709"/>
        <w:jc w:val="center"/>
        <w:rPr>
          <w:rFonts w:ascii="Times New Roman" w:hAnsi="Times New Roman" w:cs="Times New Roman"/>
          <w:b/>
          <w:color w:val="000000" w:themeColor="text1"/>
          <w:sz w:val="28"/>
          <w:szCs w:val="28"/>
        </w:rPr>
      </w:pPr>
      <w:r w:rsidRPr="006017A9">
        <w:rPr>
          <w:rFonts w:ascii="Times New Roman" w:hAnsi="Times New Roman" w:cs="Times New Roman"/>
          <w:b/>
          <w:color w:val="000000" w:themeColor="text1"/>
          <w:sz w:val="28"/>
          <w:szCs w:val="28"/>
        </w:rPr>
        <w:t>4.1. Подготовительный этап</w:t>
      </w:r>
    </w:p>
    <w:p w14:paraId="10A8EAD1" w14:textId="3B450A19" w:rsidR="006017A9" w:rsidRDefault="006017A9" w:rsidP="006017A9">
      <w:pPr>
        <w:pStyle w:val="a3"/>
        <w:ind w:firstLine="709"/>
        <w:jc w:val="both"/>
        <w:rPr>
          <w:rFonts w:ascii="Times New Roman" w:hAnsi="Times New Roman" w:cs="Times New Roman"/>
          <w:color w:val="000000" w:themeColor="text1"/>
          <w:sz w:val="28"/>
          <w:szCs w:val="28"/>
        </w:rPr>
      </w:pPr>
    </w:p>
    <w:p w14:paraId="62A1476F" w14:textId="0B112536" w:rsidR="006017A9" w:rsidRDefault="006017A9" w:rsidP="006017A9">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4.1.1. </w:t>
      </w:r>
      <w:r w:rsidR="00D319F7" w:rsidRPr="00D319F7">
        <w:rPr>
          <w:rFonts w:ascii="Times New Roman" w:hAnsi="Times New Roman" w:cs="Times New Roman"/>
          <w:color w:val="000000" w:themeColor="text1"/>
          <w:sz w:val="28"/>
          <w:szCs w:val="28"/>
        </w:rPr>
        <w:t xml:space="preserve">Предварительное исследование на подготовительном этапе помогает определить наиболее ценную информацию и имеющиеся данные о предмете стратегического аудита 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стратегического аудита (далее - матрица дизайна), где определяются в том числе цели, вопросы и критерии стратегического аудита, методы (количественные, качественные), </w:t>
      </w:r>
      <w:r w:rsidR="00D319F7" w:rsidRPr="00D319F7">
        <w:rPr>
          <w:rFonts w:ascii="Times New Roman" w:hAnsi="Times New Roman" w:cs="Times New Roman"/>
          <w:color w:val="000000" w:themeColor="text1"/>
          <w:sz w:val="28"/>
          <w:szCs w:val="28"/>
        </w:rPr>
        <w:lastRenderedPageBreak/>
        <w:t xml:space="preserve">ограничения, ожидаемые результаты стратегического аудита, предварительные выводы и рекомендации. Для удобства указанные элементы систематизируются в табличной форме в виде матрицы дизайна стратегического аудита, которая включается в рабочую документацию (приложение </w:t>
      </w:r>
      <w:r w:rsidR="00D319F7">
        <w:rPr>
          <w:rFonts w:ascii="Times New Roman" w:hAnsi="Times New Roman" w:cs="Times New Roman"/>
          <w:color w:val="000000" w:themeColor="text1"/>
          <w:sz w:val="28"/>
          <w:szCs w:val="28"/>
        </w:rPr>
        <w:t>№</w:t>
      </w:r>
      <w:r w:rsidR="00D319F7" w:rsidRPr="00D319F7">
        <w:rPr>
          <w:rFonts w:ascii="Times New Roman" w:hAnsi="Times New Roman" w:cs="Times New Roman"/>
          <w:color w:val="000000" w:themeColor="text1"/>
          <w:sz w:val="28"/>
          <w:szCs w:val="28"/>
        </w:rPr>
        <w:t xml:space="preserve"> 2).</w:t>
      </w:r>
    </w:p>
    <w:p w14:paraId="155140F1" w14:textId="77777777" w:rsidR="00D319F7" w:rsidRPr="00D319F7" w:rsidRDefault="00D319F7" w:rsidP="00D319F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4.1.2. </w:t>
      </w:r>
      <w:r w:rsidRPr="00D319F7">
        <w:rPr>
          <w:rFonts w:ascii="Times New Roman" w:hAnsi="Times New Roman" w:cs="Times New Roman"/>
          <w:color w:val="000000" w:themeColor="text1"/>
          <w:sz w:val="28"/>
          <w:szCs w:val="28"/>
        </w:rPr>
        <w:t>Надлежащий дизайн стратегического аудита отвечает следующим требованиям:</w:t>
      </w:r>
    </w:p>
    <w:p w14:paraId="69351B5D" w14:textId="77777777" w:rsidR="00D319F7" w:rsidRPr="00D319F7" w:rsidRDefault="00D319F7" w:rsidP="00D319F7">
      <w:pPr>
        <w:pStyle w:val="a3"/>
        <w:ind w:firstLine="709"/>
        <w:jc w:val="both"/>
        <w:rPr>
          <w:rFonts w:ascii="Times New Roman" w:hAnsi="Times New Roman" w:cs="Times New Roman"/>
          <w:color w:val="000000" w:themeColor="text1"/>
          <w:sz w:val="28"/>
          <w:szCs w:val="28"/>
        </w:rPr>
      </w:pPr>
      <w:r w:rsidRPr="00D319F7">
        <w:rPr>
          <w:rFonts w:ascii="Times New Roman" w:hAnsi="Times New Roman" w:cs="Times New Roman"/>
          <w:color w:val="000000" w:themeColor="text1"/>
          <w:sz w:val="28"/>
          <w:szCs w:val="28"/>
        </w:rPr>
        <w:t>позволяет полно раскрывать поставленные вопросы в контексте проведения стратегического аудита, принимать во внимание возможные ограничения методов и данных;</w:t>
      </w:r>
    </w:p>
    <w:p w14:paraId="3567B95E" w14:textId="1DBA40F3" w:rsidR="00D319F7" w:rsidRPr="00D319F7" w:rsidRDefault="00D319F7" w:rsidP="00D319F7">
      <w:pPr>
        <w:pStyle w:val="a3"/>
        <w:ind w:firstLine="709"/>
        <w:jc w:val="both"/>
        <w:rPr>
          <w:rFonts w:ascii="Times New Roman" w:hAnsi="Times New Roman" w:cs="Times New Roman"/>
          <w:color w:val="000000" w:themeColor="text1"/>
          <w:sz w:val="28"/>
          <w:szCs w:val="28"/>
        </w:rPr>
      </w:pPr>
      <w:r w:rsidRPr="00D319F7">
        <w:rPr>
          <w:rFonts w:ascii="Times New Roman" w:hAnsi="Times New Roman" w:cs="Times New Roman"/>
          <w:color w:val="000000" w:themeColor="text1"/>
          <w:sz w:val="28"/>
          <w:szCs w:val="28"/>
        </w:rPr>
        <w:t>соответствует требованиям к точности, полноте и убедительности информации, необходимой для ответа на вопросы стратегического аудита и удовлетворения потребностей пользователей отчета;</w:t>
      </w:r>
    </w:p>
    <w:p w14:paraId="673F2B48" w14:textId="77777777" w:rsidR="00D319F7" w:rsidRPr="00D319F7" w:rsidRDefault="00D319F7" w:rsidP="00D319F7">
      <w:pPr>
        <w:pStyle w:val="a3"/>
        <w:ind w:firstLine="709"/>
        <w:jc w:val="both"/>
        <w:rPr>
          <w:rFonts w:ascii="Times New Roman" w:hAnsi="Times New Roman" w:cs="Times New Roman"/>
          <w:color w:val="000000" w:themeColor="text1"/>
          <w:sz w:val="28"/>
          <w:szCs w:val="28"/>
        </w:rPr>
      </w:pPr>
      <w:r w:rsidRPr="00D319F7">
        <w:rPr>
          <w:rFonts w:ascii="Times New Roman" w:hAnsi="Times New Roman" w:cs="Times New Roman"/>
          <w:color w:val="000000" w:themeColor="text1"/>
          <w:sz w:val="28"/>
          <w:szCs w:val="28"/>
        </w:rPr>
        <w:t>вписывается в текущие ограничения по времени, трудовым и иным ресурсам;</w:t>
      </w:r>
    </w:p>
    <w:p w14:paraId="2BCD3E7E" w14:textId="3CC98B41" w:rsidR="00D319F7" w:rsidRDefault="00D319F7" w:rsidP="00D319F7">
      <w:pPr>
        <w:pStyle w:val="a3"/>
        <w:ind w:firstLine="709"/>
        <w:jc w:val="both"/>
        <w:rPr>
          <w:rFonts w:ascii="Times New Roman" w:hAnsi="Times New Roman" w:cs="Times New Roman"/>
          <w:color w:val="000000" w:themeColor="text1"/>
          <w:sz w:val="28"/>
          <w:szCs w:val="28"/>
        </w:rPr>
      </w:pPr>
      <w:r w:rsidRPr="00D319F7">
        <w:rPr>
          <w:rFonts w:ascii="Times New Roman" w:hAnsi="Times New Roman" w:cs="Times New Roman"/>
          <w:color w:val="000000" w:themeColor="text1"/>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14:paraId="63AEEA14" w14:textId="4CADF84F" w:rsidR="00D319F7" w:rsidRPr="00D319F7" w:rsidRDefault="00D319F7" w:rsidP="00D319F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4.1.3. </w:t>
      </w:r>
      <w:r w:rsidRPr="00D319F7">
        <w:rPr>
          <w:rFonts w:ascii="Times New Roman" w:hAnsi="Times New Roman" w:cs="Times New Roman"/>
          <w:color w:val="000000" w:themeColor="text1"/>
          <w:sz w:val="28"/>
          <w:szCs w:val="28"/>
        </w:rPr>
        <w:t>Валидация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по стратегическому аудиту. При необходимости к обсуждению привлекаются иные сотрудники Счетной палаты, научные организации, внешние эксперты. Валидация матрицы дизайна проводится в целях:</w:t>
      </w:r>
    </w:p>
    <w:p w14:paraId="4856DFFA" w14:textId="77777777" w:rsidR="00D319F7" w:rsidRPr="00D319F7" w:rsidRDefault="00D319F7" w:rsidP="00D319F7">
      <w:pPr>
        <w:pStyle w:val="a3"/>
        <w:ind w:firstLine="709"/>
        <w:jc w:val="both"/>
        <w:rPr>
          <w:rFonts w:ascii="Times New Roman" w:hAnsi="Times New Roman" w:cs="Times New Roman"/>
          <w:color w:val="000000" w:themeColor="text1"/>
          <w:sz w:val="28"/>
          <w:szCs w:val="28"/>
        </w:rPr>
      </w:pPr>
      <w:r w:rsidRPr="00D319F7">
        <w:rPr>
          <w:rFonts w:ascii="Times New Roman" w:hAnsi="Times New Roman" w:cs="Times New Roman"/>
          <w:color w:val="000000" w:themeColor="text1"/>
          <w:sz w:val="28"/>
          <w:szCs w:val="28"/>
        </w:rPr>
        <w:t>проверки качества выбранных методов, включая проверку доступности и надежности источников информации и данных, приоритизацию вопросов и гипотез;</w:t>
      </w:r>
    </w:p>
    <w:p w14:paraId="1AEFFF4E" w14:textId="5599FBC8" w:rsidR="00D319F7" w:rsidRDefault="00D319F7" w:rsidP="00D319F7">
      <w:pPr>
        <w:pStyle w:val="a3"/>
        <w:ind w:firstLine="709"/>
        <w:jc w:val="both"/>
        <w:rPr>
          <w:rFonts w:ascii="Times New Roman" w:hAnsi="Times New Roman" w:cs="Times New Roman"/>
          <w:color w:val="000000" w:themeColor="text1"/>
          <w:sz w:val="28"/>
          <w:szCs w:val="28"/>
        </w:rPr>
      </w:pPr>
      <w:r w:rsidRPr="00D319F7">
        <w:rPr>
          <w:rFonts w:ascii="Times New Roman" w:hAnsi="Times New Roman" w:cs="Times New Roman"/>
          <w:color w:val="000000" w:themeColor="text1"/>
          <w:sz w:val="28"/>
          <w:szCs w:val="28"/>
        </w:rPr>
        <w:t>представления разнообразных независимых и экспертных мнений по целям и вопросам стратегического аудита, включая наличие возможных потенциальных направлений исследований (анализа).</w:t>
      </w:r>
    </w:p>
    <w:p w14:paraId="6D301EF3" w14:textId="02C63297" w:rsidR="00AC772D" w:rsidRPr="00AC772D" w:rsidRDefault="00AC772D" w:rsidP="00AC772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4.1.4. </w:t>
      </w:r>
      <w:r w:rsidRPr="00AC772D">
        <w:rPr>
          <w:rFonts w:ascii="Times New Roman" w:hAnsi="Times New Roman" w:cs="Times New Roman"/>
          <w:color w:val="000000" w:themeColor="text1"/>
          <w:sz w:val="28"/>
          <w:szCs w:val="28"/>
        </w:rPr>
        <w:t>В случае сложного дизайна стратегического аудита, потенциальных трудностей с доступом к данным для анализа проводится тестирование матрицы дизайна для снижения рисков недостижения поставленных целей стратегического аудита, в том числе:</w:t>
      </w:r>
    </w:p>
    <w:p w14:paraId="6A20502D" w14:textId="77777777" w:rsidR="00AC772D" w:rsidRPr="00AC772D" w:rsidRDefault="00AC772D" w:rsidP="00AC772D">
      <w:pPr>
        <w:pStyle w:val="a3"/>
        <w:ind w:firstLine="709"/>
        <w:jc w:val="both"/>
        <w:rPr>
          <w:rFonts w:ascii="Times New Roman" w:hAnsi="Times New Roman" w:cs="Times New Roman"/>
          <w:color w:val="000000" w:themeColor="text1"/>
          <w:sz w:val="28"/>
          <w:szCs w:val="28"/>
        </w:rPr>
      </w:pPr>
      <w:r w:rsidRPr="00AC772D">
        <w:rPr>
          <w:rFonts w:ascii="Times New Roman" w:hAnsi="Times New Roman" w:cs="Times New Roman"/>
          <w:color w:val="000000" w:themeColor="text1"/>
          <w:sz w:val="28"/>
          <w:szCs w:val="28"/>
        </w:rPr>
        <w:t>уточнения и доработки матрицы дизайна стратегического аудита;</w:t>
      </w:r>
    </w:p>
    <w:p w14:paraId="74B0D0F2" w14:textId="77777777" w:rsidR="00AC772D" w:rsidRPr="00AC772D" w:rsidRDefault="00AC772D" w:rsidP="00AC772D">
      <w:pPr>
        <w:pStyle w:val="a3"/>
        <w:ind w:firstLine="709"/>
        <w:jc w:val="both"/>
        <w:rPr>
          <w:rFonts w:ascii="Times New Roman" w:hAnsi="Times New Roman" w:cs="Times New Roman"/>
          <w:color w:val="000000" w:themeColor="text1"/>
          <w:sz w:val="28"/>
          <w:szCs w:val="28"/>
        </w:rPr>
      </w:pPr>
      <w:r w:rsidRPr="00AC772D">
        <w:rPr>
          <w:rFonts w:ascii="Times New Roman" w:hAnsi="Times New Roman" w:cs="Times New Roman"/>
          <w:color w:val="000000" w:themeColor="text1"/>
          <w:sz w:val="28"/>
          <w:szCs w:val="28"/>
        </w:rPr>
        <w:t>предварительной оценки потенциальной доказанности всей цепочки элементов матрицы дизайна от цели до рекомендаций;</w:t>
      </w:r>
    </w:p>
    <w:p w14:paraId="0F5D13EE" w14:textId="3AAE7BC1" w:rsidR="00AC772D" w:rsidRDefault="00AC772D" w:rsidP="00AC772D">
      <w:pPr>
        <w:pStyle w:val="a3"/>
        <w:ind w:firstLine="709"/>
        <w:jc w:val="both"/>
        <w:rPr>
          <w:rFonts w:ascii="Times New Roman" w:hAnsi="Times New Roman" w:cs="Times New Roman"/>
          <w:color w:val="000000" w:themeColor="text1"/>
          <w:sz w:val="28"/>
          <w:szCs w:val="28"/>
        </w:rPr>
      </w:pPr>
      <w:r w:rsidRPr="00AC772D">
        <w:rPr>
          <w:rFonts w:ascii="Times New Roman" w:hAnsi="Times New Roman" w:cs="Times New Roman"/>
          <w:color w:val="000000" w:themeColor="text1"/>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14:paraId="52CE66B7" w14:textId="2DE38C0D" w:rsidR="00765ADB" w:rsidRDefault="00765ADB" w:rsidP="00AC772D">
      <w:pPr>
        <w:pStyle w:val="a3"/>
        <w:ind w:firstLine="709"/>
        <w:jc w:val="both"/>
        <w:rPr>
          <w:rFonts w:ascii="Times New Roman" w:hAnsi="Times New Roman" w:cs="Times New Roman"/>
          <w:color w:val="000000" w:themeColor="text1"/>
          <w:sz w:val="28"/>
          <w:szCs w:val="28"/>
        </w:rPr>
      </w:pPr>
      <w:r w:rsidRPr="00AD5427">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.1.5.</w:t>
      </w:r>
      <w:r w:rsidR="00AD5427">
        <w:rPr>
          <w:rFonts w:ascii="Times New Roman" w:hAnsi="Times New Roman" w:cs="Times New Roman"/>
          <w:color w:val="000000" w:themeColor="text1"/>
          <w:sz w:val="28"/>
          <w:szCs w:val="28"/>
        </w:rPr>
        <w:t> </w:t>
      </w:r>
      <w:r w:rsidR="00AD5427" w:rsidRPr="00AD5427">
        <w:rPr>
          <w:rFonts w:ascii="Times New Roman" w:hAnsi="Times New Roman" w:cs="Times New Roman"/>
          <w:color w:val="000000" w:themeColor="text1"/>
          <w:sz w:val="28"/>
          <w:szCs w:val="28"/>
        </w:rPr>
        <w:t xml:space="preserve">Особое значение на этом этапе имеют анализ доступности (включая необходимый формат, состав, уровень агрегации), надежности данных для целей проведения стратегического аудита, уточнение процедур сбора (методологии расчета) и хранения данных в течение периода проведения </w:t>
      </w:r>
      <w:r w:rsidR="00AD5427" w:rsidRPr="00AD5427">
        <w:rPr>
          <w:rFonts w:ascii="Times New Roman" w:hAnsi="Times New Roman" w:cs="Times New Roman"/>
          <w:color w:val="000000" w:themeColor="text1"/>
          <w:sz w:val="28"/>
          <w:szCs w:val="28"/>
        </w:rPr>
        <w:lastRenderedPageBreak/>
        <w:t>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 стратегическим аудитом.</w:t>
      </w:r>
    </w:p>
    <w:p w14:paraId="0D808F17" w14:textId="1F612E20" w:rsidR="00AD5427" w:rsidRDefault="00AD5427" w:rsidP="00AC772D">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4.1.6. </w:t>
      </w:r>
      <w:r w:rsidRPr="00AD5427">
        <w:rPr>
          <w:rFonts w:ascii="Times New Roman" w:hAnsi="Times New Roman" w:cs="Times New Roman"/>
          <w:color w:val="000000" w:themeColor="text1"/>
          <w:sz w:val="28"/>
          <w:szCs w:val="28"/>
        </w:rPr>
        <w:t xml:space="preserve">Уточненная и дополненная по итогам валидации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 и рабочий план проведения мероприятия (далее - рабочий план) по стратегическому аудиту. </w:t>
      </w:r>
    </w:p>
    <w:p w14:paraId="12FAE274" w14:textId="49BC628E" w:rsidR="00AD5427" w:rsidRDefault="00AD5427"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4.1.7. </w:t>
      </w:r>
      <w:r w:rsidRPr="00AD5427">
        <w:rPr>
          <w:rFonts w:ascii="Times New Roman" w:hAnsi="Times New Roman" w:cs="Times New Roman"/>
          <w:color w:val="000000" w:themeColor="text1"/>
          <w:sz w:val="28"/>
          <w:szCs w:val="28"/>
        </w:rPr>
        <w:t>При формировании и утверждении программы мероприятия осуществляются подготовка и утверждение рабочего плана проведения мероприятия</w:t>
      </w:r>
      <w:r>
        <w:rPr>
          <w:rFonts w:ascii="Times New Roman" w:hAnsi="Times New Roman" w:cs="Times New Roman"/>
          <w:color w:val="000000" w:themeColor="text1"/>
          <w:sz w:val="28"/>
          <w:szCs w:val="28"/>
        </w:rPr>
        <w:t xml:space="preserve"> в соответствии со стандартами внешнего государственного финансового контроля (СВГФК 101) «Общие правила проведения контрольного мероприятия» и (СВГФК 102) «Общие правила проведения экспертно-аналитического мероприятия» с учетом особенностей, установленных настоящим Стандартом.</w:t>
      </w:r>
    </w:p>
    <w:p w14:paraId="1074070D" w14:textId="0BFE0586" w:rsidR="00AD5427" w:rsidRDefault="00AD5427"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4.1.8. </w:t>
      </w:r>
      <w:r w:rsidRPr="00AD5427">
        <w:rPr>
          <w:rFonts w:ascii="Times New Roman" w:hAnsi="Times New Roman" w:cs="Times New Roman"/>
          <w:color w:val="000000" w:themeColor="text1"/>
          <w:sz w:val="28"/>
          <w:szCs w:val="28"/>
        </w:rPr>
        <w:t>Программа мероприятия и рабочий план по стратегическому аудиту формируют подробный план действий для каждого инспектора, определяют потребность во внешних экспертах и в иных привлекаемых ресурсах. Программа мероприятия и рабочий план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 стратегического аудита.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14:paraId="1B29F27F" w14:textId="600CD424" w:rsidR="00AD5427" w:rsidRDefault="00AD5427"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4.1.9. </w:t>
      </w:r>
      <w:r w:rsidRPr="00AD5427">
        <w:rPr>
          <w:rFonts w:ascii="Times New Roman" w:hAnsi="Times New Roman" w:cs="Times New Roman"/>
          <w:color w:val="000000" w:themeColor="text1"/>
          <w:sz w:val="28"/>
          <w:szCs w:val="28"/>
        </w:rPr>
        <w:t>В рабочем плане отражается перечень контрольных или аналитических процедур в привязке к целям и вопросам мероприятия по стратегическому аудиту, распределенных между участниками мероприятия, с указанием сроков их исполнения. Рабочий план также содержит перечень заданий для внешних экспертов в случае их привлечения на различных этапах мероприятия по стратегическому аудиту.</w:t>
      </w:r>
    </w:p>
    <w:p w14:paraId="67334098" w14:textId="66F400A0" w:rsidR="00AD5427" w:rsidRDefault="00AD5427"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4.1.10.</w:t>
      </w:r>
      <w:r>
        <w:t> </w:t>
      </w:r>
      <w:r w:rsidRPr="00AD5427">
        <w:rPr>
          <w:rFonts w:ascii="Times New Roman" w:hAnsi="Times New Roman" w:cs="Times New Roman"/>
          <w:color w:val="000000" w:themeColor="text1"/>
          <w:sz w:val="28"/>
          <w:szCs w:val="28"/>
        </w:rPr>
        <w:t>Рабочий план должен обеспечить сбор достаточных и надлежащих аудиторских доказательств, позволяющих получить необходимые результаты, формулировать выводы и предложения (рекомендации) в ответ на поставленные цели и вопросы мероприятия по стратегическому аудиту, закрепить ответственных инспекторов с достаточными навыками и компетенциями, обозначить области необходимого привлечения внешних экспертов.</w:t>
      </w:r>
    </w:p>
    <w:p w14:paraId="39C8DC82" w14:textId="69C02DA8" w:rsidR="001F70BA" w:rsidRDefault="001F70BA" w:rsidP="00AD5427">
      <w:pPr>
        <w:pStyle w:val="a3"/>
        <w:ind w:firstLine="709"/>
        <w:jc w:val="both"/>
        <w:rPr>
          <w:rFonts w:ascii="Times New Roman" w:hAnsi="Times New Roman" w:cs="Times New Roman"/>
          <w:color w:val="000000" w:themeColor="text1"/>
          <w:sz w:val="28"/>
          <w:szCs w:val="28"/>
        </w:rPr>
      </w:pPr>
    </w:p>
    <w:p w14:paraId="0CA47C59" w14:textId="5762FEE2" w:rsidR="001F70BA" w:rsidRPr="007743EF" w:rsidRDefault="001F70BA" w:rsidP="001F70BA">
      <w:pPr>
        <w:pStyle w:val="a3"/>
        <w:ind w:firstLine="709"/>
        <w:jc w:val="center"/>
        <w:rPr>
          <w:rFonts w:ascii="Times New Roman" w:hAnsi="Times New Roman" w:cs="Times New Roman"/>
          <w:b/>
          <w:color w:val="000000" w:themeColor="text1"/>
          <w:sz w:val="28"/>
          <w:szCs w:val="28"/>
        </w:rPr>
      </w:pPr>
      <w:r w:rsidRPr="007743EF">
        <w:rPr>
          <w:rFonts w:ascii="Times New Roman" w:hAnsi="Times New Roman" w:cs="Times New Roman"/>
          <w:b/>
          <w:color w:val="000000" w:themeColor="text1"/>
          <w:sz w:val="28"/>
          <w:szCs w:val="28"/>
        </w:rPr>
        <w:t>4.2. Основной этап</w:t>
      </w:r>
    </w:p>
    <w:p w14:paraId="0BD90476" w14:textId="1F8CECF9" w:rsidR="001F70BA" w:rsidRDefault="001F70BA" w:rsidP="00AD5427">
      <w:pPr>
        <w:pStyle w:val="a3"/>
        <w:ind w:firstLine="709"/>
        <w:jc w:val="both"/>
        <w:rPr>
          <w:rFonts w:ascii="Times New Roman" w:hAnsi="Times New Roman" w:cs="Times New Roman"/>
          <w:color w:val="000000" w:themeColor="text1"/>
          <w:sz w:val="28"/>
          <w:szCs w:val="28"/>
        </w:rPr>
      </w:pPr>
    </w:p>
    <w:p w14:paraId="7C6BD895" w14:textId="44D3129E" w:rsidR="001F70BA" w:rsidRDefault="001F70BA"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4.2.1. </w:t>
      </w:r>
      <w:r w:rsidR="006C2D30" w:rsidRPr="006C2D30">
        <w:rPr>
          <w:rFonts w:ascii="Times New Roman" w:hAnsi="Times New Roman" w:cs="Times New Roman"/>
          <w:color w:val="000000" w:themeColor="text1"/>
          <w:sz w:val="28"/>
          <w:szCs w:val="28"/>
        </w:rPr>
        <w:t>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14:paraId="707E0CBD" w14:textId="40474282" w:rsidR="006C2D30" w:rsidRDefault="006C2D30"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4.2.2. </w:t>
      </w:r>
      <w:r w:rsidRPr="006C2D30">
        <w:rPr>
          <w:rFonts w:ascii="Times New Roman" w:hAnsi="Times New Roman" w:cs="Times New Roman"/>
          <w:color w:val="000000" w:themeColor="text1"/>
          <w:sz w:val="28"/>
          <w:szCs w:val="28"/>
        </w:rPr>
        <w:t>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14:paraId="08CF42A2" w14:textId="66DD1B3E" w:rsidR="006C2D30" w:rsidRPr="00DB6868" w:rsidRDefault="006C2D30"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4.2.3.</w:t>
      </w:r>
      <w:r w:rsidR="00B561C0">
        <w:rPr>
          <w:rFonts w:ascii="Times New Roman" w:hAnsi="Times New Roman" w:cs="Times New Roman"/>
          <w:color w:val="000000" w:themeColor="text1"/>
          <w:sz w:val="28"/>
          <w:szCs w:val="28"/>
        </w:rPr>
        <w:t> </w:t>
      </w:r>
      <w:r w:rsidR="0072085D" w:rsidRPr="00DB6868">
        <w:rPr>
          <w:rFonts w:ascii="Times New Roman" w:hAnsi="Times New Roman" w:cs="Times New Roman"/>
          <w:color w:val="000000" w:themeColor="text1"/>
          <w:sz w:val="28"/>
          <w:szCs w:val="28"/>
        </w:rPr>
        <w:t>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14:paraId="3B038701" w14:textId="575BD74A" w:rsidR="00B561C0" w:rsidRDefault="00B561C0" w:rsidP="00AD5427">
      <w:pPr>
        <w:pStyle w:val="a3"/>
        <w:ind w:firstLine="709"/>
        <w:jc w:val="both"/>
        <w:rPr>
          <w:rFonts w:ascii="Times New Roman" w:hAnsi="Times New Roman" w:cs="Times New Roman"/>
          <w:color w:val="000000" w:themeColor="text1"/>
          <w:sz w:val="28"/>
          <w:szCs w:val="28"/>
        </w:rPr>
      </w:pPr>
      <w:r w:rsidRPr="00DB6868">
        <w:rPr>
          <w:rFonts w:ascii="Times New Roman" w:hAnsi="Times New Roman" w:cs="Times New Roman"/>
          <w:color w:val="000000" w:themeColor="text1"/>
          <w:sz w:val="28"/>
          <w:szCs w:val="28"/>
        </w:rPr>
        <w:t>4.2.4. Матрица результатов позволяет группе инспекторов, внешним экспертам и другим заинтересованным сторонам сформировать единое понимание результатов стратегического аудита (приложение № 3).</w:t>
      </w:r>
    </w:p>
    <w:p w14:paraId="795F1084" w14:textId="05F9BA77" w:rsidR="00B561C0" w:rsidRDefault="00B561C0"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4.2.5. </w:t>
      </w:r>
      <w:r w:rsidRPr="00B561C0">
        <w:rPr>
          <w:rFonts w:ascii="Times New Roman" w:hAnsi="Times New Roman" w:cs="Times New Roman"/>
          <w:color w:val="000000" w:themeColor="text1"/>
          <w:sz w:val="28"/>
          <w:szCs w:val="28"/>
        </w:rPr>
        <w:t>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доказательствами результаты.</w:t>
      </w:r>
    </w:p>
    <w:p w14:paraId="587310E4" w14:textId="5FCCE925" w:rsidR="00B561C0" w:rsidRDefault="00B561C0"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4.2.6. </w:t>
      </w:r>
      <w:r w:rsidRPr="00B561C0">
        <w:rPr>
          <w:rFonts w:ascii="Times New Roman" w:hAnsi="Times New Roman" w:cs="Times New Roman"/>
          <w:color w:val="000000" w:themeColor="text1"/>
          <w:sz w:val="28"/>
          <w:szCs w:val="28"/>
        </w:rPr>
        <w:t>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14:paraId="53192C12" w14:textId="350D4E94" w:rsidR="00B561C0" w:rsidRDefault="00B561C0"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4.2.7. </w:t>
      </w:r>
      <w:r w:rsidRPr="00B561C0">
        <w:rPr>
          <w:rFonts w:ascii="Times New Roman" w:hAnsi="Times New Roman" w:cs="Times New Roman"/>
          <w:color w:val="000000" w:themeColor="text1"/>
          <w:sz w:val="28"/>
          <w:szCs w:val="28"/>
        </w:rPr>
        <w:t>Валидация матрицы результатов проводится по аналогии с валидацией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14:paraId="5A8C4254" w14:textId="313E03C7" w:rsidR="00B561C0" w:rsidRDefault="00B561C0" w:rsidP="00AD5427">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4.2.8. </w:t>
      </w:r>
      <w:r w:rsidRPr="00B561C0">
        <w:rPr>
          <w:rFonts w:ascii="Times New Roman" w:hAnsi="Times New Roman" w:cs="Times New Roman"/>
          <w:color w:val="000000" w:themeColor="text1"/>
          <w:sz w:val="28"/>
          <w:szCs w:val="28"/>
        </w:rPr>
        <w:t xml:space="preserve">Участники мероприятия должны составлять (собирать) рабочую документацию в достаточно полной и подробной форме, необходимой для обоснования </w:t>
      </w:r>
      <w:r>
        <w:rPr>
          <w:rFonts w:ascii="Times New Roman" w:hAnsi="Times New Roman" w:cs="Times New Roman"/>
          <w:color w:val="000000" w:themeColor="text1"/>
          <w:sz w:val="28"/>
          <w:szCs w:val="28"/>
        </w:rPr>
        <w:t>своих выводов</w:t>
      </w:r>
      <w:r w:rsidRPr="00B561C0">
        <w:rPr>
          <w:rFonts w:ascii="Times New Roman" w:hAnsi="Times New Roman" w:cs="Times New Roman"/>
          <w:color w:val="000000" w:themeColor="text1"/>
          <w:sz w:val="28"/>
          <w:szCs w:val="28"/>
        </w:rPr>
        <w:t>.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14:paraId="05D0C636" w14:textId="0FF207A2" w:rsidR="00B561C0" w:rsidRPr="00B561C0" w:rsidRDefault="00B561C0"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4.2.9. </w:t>
      </w:r>
      <w:r w:rsidRPr="00B561C0">
        <w:rPr>
          <w:rFonts w:ascii="Times New Roman" w:hAnsi="Times New Roman" w:cs="Times New Roman"/>
          <w:color w:val="000000" w:themeColor="text1"/>
          <w:sz w:val="28"/>
          <w:szCs w:val="28"/>
        </w:rPr>
        <w:t>При осуществлении стратегического аудита подлежат документированию информация и сведения в целях:</w:t>
      </w:r>
    </w:p>
    <w:p w14:paraId="3550C190" w14:textId="77777777" w:rsidR="00B561C0" w:rsidRPr="00B561C0" w:rsidRDefault="00B561C0" w:rsidP="00B561C0">
      <w:pPr>
        <w:pStyle w:val="a3"/>
        <w:ind w:firstLine="709"/>
        <w:jc w:val="both"/>
        <w:rPr>
          <w:rFonts w:ascii="Times New Roman" w:hAnsi="Times New Roman" w:cs="Times New Roman"/>
          <w:color w:val="000000" w:themeColor="text1"/>
          <w:sz w:val="28"/>
          <w:szCs w:val="28"/>
        </w:rPr>
      </w:pPr>
      <w:r w:rsidRPr="00B561C0">
        <w:rPr>
          <w:rFonts w:ascii="Times New Roman" w:hAnsi="Times New Roman" w:cs="Times New Roman"/>
          <w:color w:val="000000" w:themeColor="text1"/>
          <w:sz w:val="28"/>
          <w:szCs w:val="28"/>
        </w:rPr>
        <w:t>предварительного изучения предмета стратегического аудита;</w:t>
      </w:r>
    </w:p>
    <w:p w14:paraId="761E70C6" w14:textId="77777777" w:rsidR="00B561C0" w:rsidRPr="00B561C0" w:rsidRDefault="00B561C0" w:rsidP="00B561C0">
      <w:pPr>
        <w:pStyle w:val="a3"/>
        <w:ind w:firstLine="709"/>
        <w:jc w:val="both"/>
        <w:rPr>
          <w:rFonts w:ascii="Times New Roman" w:hAnsi="Times New Roman" w:cs="Times New Roman"/>
          <w:color w:val="000000" w:themeColor="text1"/>
          <w:sz w:val="28"/>
          <w:szCs w:val="28"/>
        </w:rPr>
      </w:pPr>
      <w:r w:rsidRPr="00B561C0">
        <w:rPr>
          <w:rFonts w:ascii="Times New Roman" w:hAnsi="Times New Roman" w:cs="Times New Roman"/>
          <w:color w:val="000000" w:themeColor="text1"/>
          <w:sz w:val="28"/>
          <w:szCs w:val="28"/>
        </w:rPr>
        <w:t>формирования доказательств, подтверждающих результаты и обосновывающих выводы и предложения (рекомендации);</w:t>
      </w:r>
    </w:p>
    <w:p w14:paraId="08D9565E" w14:textId="35DDA74B" w:rsidR="00B561C0" w:rsidRPr="00B561C0" w:rsidRDefault="00B561C0" w:rsidP="00B561C0">
      <w:pPr>
        <w:pStyle w:val="a3"/>
        <w:ind w:firstLine="709"/>
        <w:jc w:val="both"/>
        <w:rPr>
          <w:rFonts w:ascii="Times New Roman" w:hAnsi="Times New Roman" w:cs="Times New Roman"/>
          <w:color w:val="000000" w:themeColor="text1"/>
          <w:sz w:val="28"/>
          <w:szCs w:val="28"/>
        </w:rPr>
      </w:pPr>
      <w:r w:rsidRPr="00B561C0">
        <w:rPr>
          <w:rFonts w:ascii="Times New Roman" w:hAnsi="Times New Roman" w:cs="Times New Roman"/>
          <w:color w:val="000000" w:themeColor="text1"/>
          <w:sz w:val="28"/>
          <w:szCs w:val="28"/>
        </w:rPr>
        <w:t>обоснования ответов на запросы, заинтересованных в результатах мероприятия сторон;</w:t>
      </w:r>
    </w:p>
    <w:p w14:paraId="14D30022" w14:textId="77777777" w:rsidR="00B561C0" w:rsidRPr="00B561C0" w:rsidRDefault="00B561C0" w:rsidP="00B561C0">
      <w:pPr>
        <w:pStyle w:val="a3"/>
        <w:ind w:firstLine="709"/>
        <w:jc w:val="both"/>
        <w:rPr>
          <w:rFonts w:ascii="Times New Roman" w:hAnsi="Times New Roman" w:cs="Times New Roman"/>
          <w:color w:val="000000" w:themeColor="text1"/>
          <w:sz w:val="28"/>
          <w:szCs w:val="28"/>
        </w:rPr>
      </w:pPr>
      <w:r w:rsidRPr="00B561C0">
        <w:rPr>
          <w:rFonts w:ascii="Times New Roman" w:hAnsi="Times New Roman" w:cs="Times New Roman"/>
          <w:color w:val="000000" w:themeColor="text1"/>
          <w:sz w:val="28"/>
          <w:szCs w:val="28"/>
        </w:rPr>
        <w:lastRenderedPageBreak/>
        <w:t>обеспечения качества стратегического аудита и возможности контроля качества, включая валидацию на основе консультативной группы внешних экспертов (панели);</w:t>
      </w:r>
    </w:p>
    <w:p w14:paraId="3323C1EF" w14:textId="531B7897" w:rsidR="00B561C0" w:rsidRDefault="00B561C0" w:rsidP="00B561C0">
      <w:pPr>
        <w:pStyle w:val="a3"/>
        <w:ind w:firstLine="709"/>
        <w:jc w:val="both"/>
        <w:rPr>
          <w:rFonts w:ascii="Times New Roman" w:hAnsi="Times New Roman" w:cs="Times New Roman"/>
          <w:color w:val="000000" w:themeColor="text1"/>
          <w:sz w:val="28"/>
          <w:szCs w:val="28"/>
        </w:rPr>
      </w:pPr>
      <w:r w:rsidRPr="00B561C0">
        <w:rPr>
          <w:rFonts w:ascii="Times New Roman" w:hAnsi="Times New Roman" w:cs="Times New Roman"/>
          <w:color w:val="000000" w:themeColor="text1"/>
          <w:sz w:val="28"/>
          <w:szCs w:val="28"/>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14:paraId="5FEE0F2C" w14:textId="46E22B54" w:rsidR="00B561C0" w:rsidRDefault="00B561C0"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4.2.10. </w:t>
      </w:r>
      <w:r w:rsidRPr="00B561C0">
        <w:rPr>
          <w:rFonts w:ascii="Times New Roman" w:hAnsi="Times New Roman" w:cs="Times New Roman"/>
          <w:color w:val="000000" w:themeColor="text1"/>
          <w:sz w:val="28"/>
          <w:szCs w:val="28"/>
        </w:rPr>
        <w:t>При проведении стратегического аудита инспекторы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w:t>
      </w:r>
    </w:p>
    <w:p w14:paraId="6DA507C9" w14:textId="51507660" w:rsidR="004959AB" w:rsidRDefault="004959AB"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4.2.11. </w:t>
      </w:r>
      <w:r w:rsidRPr="004959AB">
        <w:rPr>
          <w:rFonts w:ascii="Times New Roman" w:hAnsi="Times New Roman" w:cs="Times New Roman"/>
          <w:color w:val="000000" w:themeColor="text1"/>
          <w:sz w:val="28"/>
          <w:szCs w:val="28"/>
        </w:rPr>
        <w:t>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анкетирование, интервью, фокус-группы и так далее).</w:t>
      </w:r>
    </w:p>
    <w:p w14:paraId="16DA26EE" w14:textId="0273708F" w:rsidR="004959AB" w:rsidRDefault="004959AB"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4.2.12. </w:t>
      </w:r>
      <w:r w:rsidRPr="004959AB">
        <w:rPr>
          <w:rFonts w:ascii="Times New Roman" w:hAnsi="Times New Roman" w:cs="Times New Roman"/>
          <w:color w:val="000000" w:themeColor="text1"/>
          <w:sz w:val="28"/>
          <w:szCs w:val="28"/>
        </w:rPr>
        <w:t xml:space="preserve">Рабочая документация (отдельные материалы), сформированная в ходе подготовительного и основного этапов стратегического аудита (например, результаты предварительного исследования, собранные базы данных, коды обработки данных), на основании решения </w:t>
      </w:r>
      <w:r>
        <w:rPr>
          <w:rFonts w:ascii="Times New Roman" w:hAnsi="Times New Roman" w:cs="Times New Roman"/>
          <w:color w:val="000000" w:themeColor="text1"/>
          <w:sz w:val="28"/>
          <w:szCs w:val="28"/>
        </w:rPr>
        <w:t>Председателя Счетной палаты</w:t>
      </w:r>
      <w:r w:rsidRPr="004959AB">
        <w:rPr>
          <w:rFonts w:ascii="Times New Roman" w:hAnsi="Times New Roman" w:cs="Times New Roman"/>
          <w:color w:val="000000" w:themeColor="text1"/>
          <w:sz w:val="28"/>
          <w:szCs w:val="28"/>
        </w:rPr>
        <w:t>, может размещаться на внутренних информационных ресурсах Счетной палаты в целях обмена лучшими практиками между инспекторами Счетной палаты после утверждения отчета о результатах мероприятия Коллегией Счетной палаты.</w:t>
      </w:r>
    </w:p>
    <w:p w14:paraId="21B1D6D2" w14:textId="4B8FD181" w:rsidR="004959AB" w:rsidRDefault="004959AB"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4.2.13. </w:t>
      </w:r>
      <w:r w:rsidRPr="004959AB">
        <w:rPr>
          <w:rFonts w:ascii="Times New Roman" w:hAnsi="Times New Roman" w:cs="Times New Roman"/>
          <w:color w:val="000000" w:themeColor="text1"/>
          <w:sz w:val="28"/>
          <w:szCs w:val="28"/>
        </w:rPr>
        <w:t xml:space="preserve">По результатам основного этапа контрольного или экспертно-аналитического мероприятия с применением стратегического аудита оформляется акт или </w:t>
      </w:r>
      <w:r w:rsidR="001300AE" w:rsidRPr="001300AE">
        <w:rPr>
          <w:rFonts w:ascii="Times New Roman" w:hAnsi="Times New Roman" w:cs="Times New Roman"/>
          <w:color w:val="000000" w:themeColor="text1"/>
          <w:sz w:val="28"/>
          <w:szCs w:val="28"/>
        </w:rPr>
        <w:t>заключение</w:t>
      </w:r>
      <w:r w:rsidRPr="004959AB">
        <w:rPr>
          <w:rFonts w:ascii="Times New Roman" w:hAnsi="Times New Roman" w:cs="Times New Roman"/>
          <w:color w:val="000000" w:themeColor="text1"/>
          <w:sz w:val="28"/>
          <w:szCs w:val="28"/>
        </w:rPr>
        <w:t xml:space="preserve"> соответственно.</w:t>
      </w:r>
    </w:p>
    <w:p w14:paraId="450CCF29" w14:textId="17743CC0" w:rsidR="004959AB" w:rsidRDefault="004959AB" w:rsidP="00B561C0">
      <w:pPr>
        <w:pStyle w:val="a3"/>
        <w:ind w:firstLine="709"/>
        <w:jc w:val="both"/>
        <w:rPr>
          <w:rFonts w:ascii="Times New Roman" w:hAnsi="Times New Roman" w:cs="Times New Roman"/>
          <w:color w:val="000000" w:themeColor="text1"/>
          <w:sz w:val="28"/>
          <w:szCs w:val="28"/>
        </w:rPr>
      </w:pPr>
    </w:p>
    <w:p w14:paraId="614B57F5" w14:textId="740F6244" w:rsidR="004959AB" w:rsidRPr="004959AB" w:rsidRDefault="004959AB" w:rsidP="004959AB">
      <w:pPr>
        <w:pStyle w:val="a3"/>
        <w:ind w:firstLine="709"/>
        <w:jc w:val="center"/>
        <w:rPr>
          <w:rFonts w:ascii="Times New Roman" w:hAnsi="Times New Roman" w:cs="Times New Roman"/>
          <w:b/>
          <w:color w:val="000000" w:themeColor="text1"/>
          <w:sz w:val="28"/>
          <w:szCs w:val="28"/>
        </w:rPr>
      </w:pPr>
      <w:r w:rsidRPr="004959AB">
        <w:rPr>
          <w:rFonts w:ascii="Times New Roman" w:hAnsi="Times New Roman" w:cs="Times New Roman"/>
          <w:b/>
          <w:color w:val="000000" w:themeColor="text1"/>
          <w:sz w:val="28"/>
          <w:szCs w:val="28"/>
        </w:rPr>
        <w:t>4.3. Заключительный этап</w:t>
      </w:r>
    </w:p>
    <w:p w14:paraId="60FD6E6B" w14:textId="7581DD34" w:rsidR="004959AB" w:rsidRDefault="004959AB" w:rsidP="00B561C0">
      <w:pPr>
        <w:pStyle w:val="a3"/>
        <w:ind w:firstLine="709"/>
        <w:jc w:val="both"/>
        <w:rPr>
          <w:rFonts w:ascii="Times New Roman" w:hAnsi="Times New Roman" w:cs="Times New Roman"/>
          <w:color w:val="000000" w:themeColor="text1"/>
          <w:sz w:val="28"/>
          <w:szCs w:val="28"/>
        </w:rPr>
      </w:pPr>
    </w:p>
    <w:p w14:paraId="12100808" w14:textId="0224E060" w:rsidR="004959AB" w:rsidRDefault="004959AB"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4.3.1.</w:t>
      </w:r>
      <w:r w:rsidR="00756555">
        <w:rPr>
          <w:rFonts w:ascii="Times New Roman" w:hAnsi="Times New Roman" w:cs="Times New Roman"/>
          <w:color w:val="000000" w:themeColor="text1"/>
          <w:sz w:val="28"/>
          <w:szCs w:val="28"/>
        </w:rPr>
        <w:t> </w:t>
      </w:r>
      <w:r w:rsidR="00C30BEF">
        <w:rPr>
          <w:rFonts w:ascii="Times New Roman" w:hAnsi="Times New Roman" w:cs="Times New Roman"/>
          <w:color w:val="000000" w:themeColor="text1"/>
          <w:sz w:val="28"/>
          <w:szCs w:val="28"/>
        </w:rPr>
        <w:t>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0A1118">
        <w:rPr>
          <w:rFonts w:ascii="Times New Roman" w:hAnsi="Times New Roman" w:cs="Times New Roman"/>
          <w:color w:val="000000" w:themeColor="text1"/>
          <w:sz w:val="28"/>
          <w:szCs w:val="28"/>
        </w:rPr>
        <w:t>.</w:t>
      </w:r>
    </w:p>
    <w:p w14:paraId="1B0ED013" w14:textId="7B6DCA6F" w:rsidR="00756555" w:rsidRDefault="00756555"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4.3.2. Руководитель мероприятия </w:t>
      </w:r>
      <w:r w:rsidRPr="00756555">
        <w:rPr>
          <w:rFonts w:ascii="Times New Roman" w:hAnsi="Times New Roman" w:cs="Times New Roman"/>
          <w:color w:val="000000" w:themeColor="text1"/>
          <w:sz w:val="28"/>
          <w:szCs w:val="28"/>
        </w:rPr>
        <w:t>при подготовке проекта отчета</w:t>
      </w:r>
      <w:r>
        <w:rPr>
          <w:rFonts w:ascii="Times New Roman" w:hAnsi="Times New Roman" w:cs="Times New Roman"/>
          <w:color w:val="000000" w:themeColor="text1"/>
          <w:sz w:val="28"/>
          <w:szCs w:val="28"/>
        </w:rPr>
        <w:t xml:space="preserve"> </w:t>
      </w:r>
      <w:r w:rsidRPr="00756555">
        <w:rPr>
          <w:rFonts w:ascii="Times New Roman" w:hAnsi="Times New Roman" w:cs="Times New Roman"/>
          <w:color w:val="000000" w:themeColor="text1"/>
          <w:sz w:val="28"/>
          <w:szCs w:val="28"/>
        </w:rPr>
        <w:t xml:space="preserve">о результатах стратегического аудита должен ориентироваться на такие элементы его качества, как точность, объективность, полнота, ясность </w:t>
      </w:r>
      <w:r w:rsidRPr="00756555">
        <w:rPr>
          <w:rFonts w:ascii="Times New Roman" w:hAnsi="Times New Roman" w:cs="Times New Roman"/>
          <w:color w:val="000000" w:themeColor="text1"/>
          <w:sz w:val="28"/>
          <w:szCs w:val="28"/>
        </w:rPr>
        <w:lastRenderedPageBreak/>
        <w:t>(четкость) формулировок и текста, краткость и понятность изложения, а также своевременность.</w:t>
      </w:r>
    </w:p>
    <w:p w14:paraId="5CEE4F65" w14:textId="64529F5C" w:rsidR="00756555" w:rsidRDefault="00756555"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4.3.3. </w:t>
      </w:r>
      <w:r w:rsidRPr="00756555">
        <w:rPr>
          <w:rFonts w:ascii="Times New Roman" w:hAnsi="Times New Roman" w:cs="Times New Roman"/>
          <w:color w:val="000000" w:themeColor="text1"/>
          <w:sz w:val="28"/>
          <w:szCs w:val="28"/>
        </w:rPr>
        <w:t>Краткое описание методов на основании подготовленной матрицы дизайна и матрицы результатов в случае их применения должно быть включено в отчет</w:t>
      </w:r>
      <w:r>
        <w:rPr>
          <w:rFonts w:ascii="Times New Roman" w:hAnsi="Times New Roman" w:cs="Times New Roman"/>
          <w:color w:val="000000" w:themeColor="text1"/>
          <w:sz w:val="28"/>
          <w:szCs w:val="28"/>
        </w:rPr>
        <w:t xml:space="preserve"> </w:t>
      </w:r>
      <w:r w:rsidRPr="00756555">
        <w:rPr>
          <w:rFonts w:ascii="Times New Roman" w:hAnsi="Times New Roman" w:cs="Times New Roman"/>
          <w:color w:val="000000" w:themeColor="text1"/>
          <w:sz w:val="28"/>
          <w:szCs w:val="28"/>
        </w:rPr>
        <w:t>по стратегическому аудиту как самостоятельный раздел отчета. В этой части отчета должно быть описано, как выполненные аудиторские процедуры позволили достичь цели стратегического аудита,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14:paraId="0960C2A8" w14:textId="709CC6CA" w:rsidR="00756555" w:rsidRDefault="00756555"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4.3.4. </w:t>
      </w:r>
      <w:r w:rsidRPr="00756555">
        <w:rPr>
          <w:rFonts w:ascii="Times New Roman" w:hAnsi="Times New Roman" w:cs="Times New Roman"/>
          <w:color w:val="000000" w:themeColor="text1"/>
          <w:sz w:val="28"/>
          <w:szCs w:val="28"/>
        </w:rPr>
        <w:t>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14:paraId="0364E827" w14:textId="1B18DAB1" w:rsidR="00756555" w:rsidRDefault="00756555"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4.3.5. </w:t>
      </w:r>
      <w:r w:rsidRPr="00756555">
        <w:rPr>
          <w:rFonts w:ascii="Times New Roman" w:hAnsi="Times New Roman" w:cs="Times New Roman"/>
          <w:color w:val="000000" w:themeColor="text1"/>
          <w:sz w:val="28"/>
          <w:szCs w:val="28"/>
        </w:rPr>
        <w:t>Подробность изложения должна быть достаточной для обеспечения понимания осведомленными пользователями отчетов того, как группа инспекторов достигала цели стратегического аудита.</w:t>
      </w:r>
    </w:p>
    <w:p w14:paraId="1C8E4DDE" w14:textId="4EF2A8F5" w:rsidR="00756555" w:rsidRDefault="00756555"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4.3.6. </w:t>
      </w:r>
      <w:r w:rsidRPr="00756555">
        <w:rPr>
          <w:rFonts w:ascii="Times New Roman" w:hAnsi="Times New Roman" w:cs="Times New Roman"/>
          <w:color w:val="000000" w:themeColor="text1"/>
          <w:sz w:val="28"/>
          <w:szCs w:val="28"/>
        </w:rPr>
        <w:t>Содержащиеся в отчете</w:t>
      </w:r>
      <w:r>
        <w:rPr>
          <w:rFonts w:ascii="Times New Roman" w:hAnsi="Times New Roman" w:cs="Times New Roman"/>
          <w:color w:val="000000" w:themeColor="text1"/>
          <w:sz w:val="28"/>
          <w:szCs w:val="28"/>
        </w:rPr>
        <w:t xml:space="preserve"> </w:t>
      </w:r>
      <w:r w:rsidRPr="00756555">
        <w:rPr>
          <w:rFonts w:ascii="Times New Roman" w:hAnsi="Times New Roman" w:cs="Times New Roman"/>
          <w:color w:val="000000" w:themeColor="text1"/>
          <w:sz w:val="28"/>
          <w:szCs w:val="28"/>
        </w:rPr>
        <w:t>выводы представляют большую ценность, если они ведут к системным рекомендациям, убеждающим пользователей отчета в необходимости принятия конкретных решений и выполнения действий.</w:t>
      </w:r>
    </w:p>
    <w:p w14:paraId="4B5BA048" w14:textId="78E40B5D" w:rsidR="00756555" w:rsidRDefault="00756555"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4.3.7. </w:t>
      </w:r>
      <w:r w:rsidRPr="00756555">
        <w:rPr>
          <w:rFonts w:ascii="Times New Roman" w:hAnsi="Times New Roman" w:cs="Times New Roman"/>
          <w:color w:val="000000" w:themeColor="text1"/>
          <w:sz w:val="28"/>
          <w:szCs w:val="28"/>
        </w:rPr>
        <w:t>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14:paraId="5F94DD61" w14:textId="7D799064" w:rsidR="00DA5516" w:rsidRDefault="00756555" w:rsidP="00B561C0">
      <w:pPr>
        <w:pStyle w:val="a3"/>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4.3.8. </w:t>
      </w:r>
      <w:r w:rsidRPr="00756555">
        <w:rPr>
          <w:rFonts w:ascii="Times New Roman" w:hAnsi="Times New Roman" w:cs="Times New Roman"/>
          <w:color w:val="000000" w:themeColor="text1"/>
          <w:sz w:val="28"/>
          <w:szCs w:val="28"/>
        </w:rPr>
        <w:t>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14:paraId="1656E2A0" w14:textId="79A4EDDD" w:rsidR="00756555" w:rsidRPr="00DA5516" w:rsidRDefault="00DA5516" w:rsidP="00DA5516">
      <w:pPr>
        <w:spacing w:after="160" w:line="259" w:lineRule="auto"/>
        <w:ind w:left="0"/>
        <w:jc w:val="left"/>
        <w:rPr>
          <w:rFonts w:eastAsiaTheme="minorEastAsia" w:cs="Times New Roman"/>
          <w:color w:val="000000" w:themeColor="text1"/>
          <w:lang w:eastAsia="en-US"/>
        </w:rPr>
      </w:pPr>
      <w:r>
        <w:rPr>
          <w:rFonts w:cs="Times New Roman"/>
          <w:color w:val="000000" w:themeColor="text1"/>
        </w:rPr>
        <w:br w:type="page"/>
      </w:r>
    </w:p>
    <w:p w14:paraId="4F5E78D9" w14:textId="77777777" w:rsidR="00DA5516" w:rsidRDefault="00DA5516" w:rsidP="00DA5516">
      <w:pPr>
        <w:pStyle w:val="a3"/>
        <w:ind w:firstLine="709"/>
        <w:jc w:val="right"/>
        <w:rPr>
          <w:rFonts w:ascii="Times New Roman" w:hAnsi="Times New Roman" w:cs="Times New Roman"/>
          <w:color w:val="000000" w:themeColor="text1"/>
          <w:sz w:val="28"/>
          <w:szCs w:val="28"/>
        </w:rPr>
        <w:sectPr w:rsidR="00DA5516" w:rsidSect="00BF4F1C">
          <w:headerReference w:type="default" r:id="rId7"/>
          <w:pgSz w:w="11906" w:h="16838"/>
          <w:pgMar w:top="1134" w:right="850" w:bottom="1134" w:left="1701" w:header="708" w:footer="708" w:gutter="0"/>
          <w:cols w:space="708"/>
          <w:titlePg/>
          <w:docGrid w:linePitch="381"/>
          <w15:footnoteColumns w:val="1"/>
        </w:sectPr>
      </w:pPr>
    </w:p>
    <w:p w14:paraId="1559609A" w14:textId="10EEB24D" w:rsidR="00756555" w:rsidRPr="00DA5516" w:rsidRDefault="00DA5516" w:rsidP="00DA5516">
      <w:pPr>
        <w:pStyle w:val="a3"/>
        <w:ind w:firstLine="709"/>
        <w:jc w:val="right"/>
        <w:rPr>
          <w:rFonts w:ascii="Times New Roman" w:hAnsi="Times New Roman" w:cs="Times New Roman"/>
          <w:color w:val="000000" w:themeColor="text1"/>
          <w:sz w:val="28"/>
          <w:szCs w:val="28"/>
        </w:rPr>
      </w:pPr>
      <w:r w:rsidRPr="00DA5516">
        <w:rPr>
          <w:rFonts w:ascii="Times New Roman" w:hAnsi="Times New Roman" w:cs="Times New Roman"/>
          <w:color w:val="000000" w:themeColor="text1"/>
          <w:sz w:val="28"/>
          <w:szCs w:val="28"/>
        </w:rPr>
        <w:lastRenderedPageBreak/>
        <w:t>Приложение №1</w:t>
      </w:r>
    </w:p>
    <w:p w14:paraId="53E2346E" w14:textId="77777777" w:rsidR="00DA5516" w:rsidRDefault="00DA5516" w:rsidP="00DA5516">
      <w:pPr>
        <w:pStyle w:val="a3"/>
        <w:ind w:firstLine="709"/>
        <w:jc w:val="center"/>
        <w:rPr>
          <w:rFonts w:ascii="Times New Roman" w:hAnsi="Times New Roman" w:cs="Times New Roman"/>
          <w:b/>
          <w:color w:val="000000" w:themeColor="text1"/>
          <w:sz w:val="28"/>
          <w:szCs w:val="28"/>
        </w:rPr>
      </w:pPr>
    </w:p>
    <w:p w14:paraId="0C0F7E1B" w14:textId="03CA766F" w:rsidR="00DA5516" w:rsidRDefault="00DA5516" w:rsidP="00DA5516">
      <w:pPr>
        <w:pStyle w:val="a3"/>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Схема применения критериев стратегического аудита</w:t>
      </w:r>
    </w:p>
    <w:p w14:paraId="554F8155" w14:textId="4268A218" w:rsidR="00DA5516" w:rsidRDefault="00DA5516" w:rsidP="00DA5516">
      <w:pPr>
        <w:pStyle w:val="a3"/>
        <w:ind w:firstLine="709"/>
        <w:jc w:val="center"/>
        <w:rPr>
          <w:rFonts w:ascii="Times New Roman" w:hAnsi="Times New Roman" w:cs="Times New Roman"/>
          <w:b/>
          <w:color w:val="000000" w:themeColor="text1"/>
          <w:sz w:val="28"/>
          <w:szCs w:val="28"/>
        </w:rPr>
      </w:pPr>
    </w:p>
    <w:p w14:paraId="431F3AF3" w14:textId="20255A04" w:rsidR="00DA5516" w:rsidRDefault="00DA5516" w:rsidP="00DA5516">
      <w:pPr>
        <w:pStyle w:val="a3"/>
        <w:ind w:firstLine="709"/>
        <w:jc w:val="center"/>
        <w:rPr>
          <w:rFonts w:ascii="Times New Roman" w:hAnsi="Times New Roman" w:cs="Times New Roman"/>
          <w:b/>
          <w:color w:val="000000" w:themeColor="text1"/>
          <w:sz w:val="28"/>
          <w:szCs w:val="28"/>
        </w:rPr>
      </w:pPr>
    </w:p>
    <w:p w14:paraId="0CAFF5C4" w14:textId="77777777" w:rsidR="00DA5516" w:rsidRDefault="00DA5516" w:rsidP="00DA5516">
      <w:pPr>
        <w:pStyle w:val="a3"/>
        <w:ind w:firstLine="709"/>
        <w:jc w:val="center"/>
        <w:rPr>
          <w:rFonts w:ascii="Times New Roman" w:hAnsi="Times New Roman" w:cs="Times New Roman"/>
          <w:b/>
          <w:color w:val="000000" w:themeColor="text1"/>
          <w:sz w:val="28"/>
          <w:szCs w:val="28"/>
        </w:rPr>
      </w:pPr>
      <w:r>
        <w:rPr>
          <w:noProof/>
          <w:position w:val="-371"/>
        </w:rPr>
        <w:drawing>
          <wp:inline distT="0" distB="0" distL="0" distR="0" wp14:anchorId="51D4B3A8" wp14:editId="67FD16DC">
            <wp:extent cx="8423275" cy="48456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8423275" cy="4845685"/>
                    </a:xfrm>
                    <a:prstGeom prst="rect">
                      <a:avLst/>
                    </a:prstGeom>
                    <a:noFill/>
                    <a:ln>
                      <a:noFill/>
                    </a:ln>
                  </pic:spPr>
                </pic:pic>
              </a:graphicData>
            </a:graphic>
          </wp:inline>
        </w:drawing>
      </w:r>
    </w:p>
    <w:p w14:paraId="7B00D06D" w14:textId="6399571E" w:rsidR="00756555" w:rsidRPr="00DA5516" w:rsidRDefault="00756555" w:rsidP="00DA5516">
      <w:pPr>
        <w:pStyle w:val="a3"/>
        <w:ind w:firstLine="709"/>
        <w:jc w:val="right"/>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Приложение №2</w:t>
      </w:r>
    </w:p>
    <w:p w14:paraId="583ED5B6" w14:textId="7D9981C7" w:rsidR="00756555" w:rsidRDefault="00756555" w:rsidP="00B561C0">
      <w:pPr>
        <w:pStyle w:val="a3"/>
        <w:ind w:firstLine="709"/>
        <w:jc w:val="both"/>
        <w:rPr>
          <w:rFonts w:ascii="Times New Roman" w:hAnsi="Times New Roman" w:cs="Times New Roman"/>
          <w:color w:val="000000" w:themeColor="text1"/>
          <w:sz w:val="28"/>
          <w:szCs w:val="28"/>
        </w:rPr>
      </w:pPr>
    </w:p>
    <w:p w14:paraId="0514A742" w14:textId="0304233A" w:rsidR="00756555" w:rsidRPr="00DA5516" w:rsidRDefault="00DA5516" w:rsidP="00DA5516">
      <w:pPr>
        <w:pStyle w:val="a3"/>
        <w:ind w:firstLine="709"/>
        <w:jc w:val="center"/>
        <w:rPr>
          <w:rFonts w:ascii="Times New Roman" w:hAnsi="Times New Roman" w:cs="Times New Roman"/>
          <w:b/>
          <w:color w:val="000000" w:themeColor="text1"/>
          <w:sz w:val="28"/>
          <w:szCs w:val="28"/>
        </w:rPr>
      </w:pPr>
      <w:r w:rsidRPr="00DA5516">
        <w:rPr>
          <w:rFonts w:ascii="Times New Roman" w:hAnsi="Times New Roman" w:cs="Times New Roman"/>
          <w:b/>
          <w:color w:val="000000" w:themeColor="text1"/>
          <w:sz w:val="28"/>
          <w:szCs w:val="28"/>
        </w:rPr>
        <w:t>Матрица подготовительного этапа стратегического аудита (матрица дизайна)</w:t>
      </w:r>
    </w:p>
    <w:p w14:paraId="1056A45C" w14:textId="77777777" w:rsidR="00DA5516" w:rsidRDefault="00DA5516" w:rsidP="00DA5516">
      <w:pPr>
        <w:pStyle w:val="ConsPlusNormal"/>
        <w:jc w:val="both"/>
      </w:pPr>
    </w:p>
    <w:tbl>
      <w:tblPr>
        <w:tblW w:w="0" w:type="auto"/>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04"/>
        <w:gridCol w:w="1928"/>
        <w:gridCol w:w="1644"/>
        <w:gridCol w:w="1134"/>
        <w:gridCol w:w="1871"/>
        <w:gridCol w:w="1191"/>
      </w:tblGrid>
      <w:tr w:rsidR="00DA5516" w:rsidRPr="00DA5516" w14:paraId="543642E3" w14:textId="77777777" w:rsidTr="00DA5516">
        <w:tc>
          <w:tcPr>
            <w:tcW w:w="1701" w:type="dxa"/>
          </w:tcPr>
          <w:p w14:paraId="66EC1431"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Гипотеза</w:t>
            </w:r>
          </w:p>
        </w:tc>
        <w:tc>
          <w:tcPr>
            <w:tcW w:w="1304" w:type="dxa"/>
          </w:tcPr>
          <w:p w14:paraId="09CF938A"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Критерий</w:t>
            </w:r>
          </w:p>
        </w:tc>
        <w:tc>
          <w:tcPr>
            <w:tcW w:w="1928" w:type="dxa"/>
          </w:tcPr>
          <w:p w14:paraId="7B5BD2A5"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Методы</w:t>
            </w:r>
          </w:p>
        </w:tc>
        <w:tc>
          <w:tcPr>
            <w:tcW w:w="1644" w:type="dxa"/>
          </w:tcPr>
          <w:p w14:paraId="0CAD0904"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Ограничения</w:t>
            </w:r>
          </w:p>
        </w:tc>
        <w:tc>
          <w:tcPr>
            <w:tcW w:w="1134" w:type="dxa"/>
          </w:tcPr>
          <w:p w14:paraId="653FA8B5"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Предварительные результаты</w:t>
            </w:r>
          </w:p>
        </w:tc>
        <w:tc>
          <w:tcPr>
            <w:tcW w:w="1871" w:type="dxa"/>
          </w:tcPr>
          <w:p w14:paraId="563801D1"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Предварительные выводы</w:t>
            </w:r>
          </w:p>
        </w:tc>
        <w:tc>
          <w:tcPr>
            <w:tcW w:w="1191" w:type="dxa"/>
          </w:tcPr>
          <w:p w14:paraId="3DAA9581"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Предварительные рекомендации</w:t>
            </w:r>
          </w:p>
        </w:tc>
      </w:tr>
      <w:tr w:rsidR="00DA5516" w:rsidRPr="00DA5516" w14:paraId="56E3D771" w14:textId="77777777" w:rsidTr="00DA5516">
        <w:tc>
          <w:tcPr>
            <w:tcW w:w="10773" w:type="dxa"/>
            <w:gridSpan w:val="7"/>
            <w:vAlign w:val="bottom"/>
          </w:tcPr>
          <w:p w14:paraId="40B0F42D"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Цель 1</w:t>
            </w:r>
          </w:p>
          <w:p w14:paraId="5F9449E6"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Вопрос 1 - вопрос, на который предполагается ответить в ходе аудита (конкретный, нейтральный, на него реалистично получить ответ)</w:t>
            </w:r>
          </w:p>
        </w:tc>
      </w:tr>
      <w:tr w:rsidR="00DA5516" w:rsidRPr="00DA5516" w14:paraId="31D1A605" w14:textId="77777777" w:rsidTr="00DA5516">
        <w:tc>
          <w:tcPr>
            <w:tcW w:w="1701" w:type="dxa"/>
          </w:tcPr>
          <w:p w14:paraId="7DCCF08D"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Предположение, которое проверяется в ходе мероприятия</w:t>
            </w:r>
          </w:p>
        </w:tc>
        <w:tc>
          <w:tcPr>
            <w:tcW w:w="1304" w:type="dxa"/>
          </w:tcPr>
          <w:p w14:paraId="3A353DA5"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Правило, эталон для принятия решения по оценке</w:t>
            </w:r>
          </w:p>
        </w:tc>
        <w:tc>
          <w:tcPr>
            <w:tcW w:w="1928" w:type="dxa"/>
          </w:tcPr>
          <w:p w14:paraId="278AB67D"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Описание метода (набора методов), который используется для ответа на каждый вопрос</w:t>
            </w:r>
          </w:p>
        </w:tc>
        <w:tc>
          <w:tcPr>
            <w:tcW w:w="1644" w:type="dxa"/>
          </w:tcPr>
          <w:p w14:paraId="0F87A132"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Описание ограничений применяемых методов сбора и анализа данных</w:t>
            </w:r>
          </w:p>
        </w:tc>
        <w:tc>
          <w:tcPr>
            <w:tcW w:w="1134" w:type="dxa"/>
          </w:tcPr>
          <w:p w14:paraId="613FAF16"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Предварительное описание результата</w:t>
            </w:r>
          </w:p>
        </w:tc>
        <w:tc>
          <w:tcPr>
            <w:tcW w:w="1871" w:type="dxa"/>
          </w:tcPr>
          <w:p w14:paraId="632CDA79"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Описание потенциальных выводов по каждой цели на основе ожидаемых результатов</w:t>
            </w:r>
          </w:p>
        </w:tc>
        <w:tc>
          <w:tcPr>
            <w:tcW w:w="1191" w:type="dxa"/>
          </w:tcPr>
          <w:p w14:paraId="4AC63AFC"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Предварительное описание рекомендаций</w:t>
            </w:r>
          </w:p>
        </w:tc>
      </w:tr>
      <w:tr w:rsidR="00DA5516" w:rsidRPr="00DA5516" w14:paraId="36A0D730" w14:textId="77777777" w:rsidTr="00DA5516">
        <w:tc>
          <w:tcPr>
            <w:tcW w:w="10773" w:type="dxa"/>
            <w:gridSpan w:val="7"/>
            <w:vAlign w:val="bottom"/>
          </w:tcPr>
          <w:p w14:paraId="52DAEACD"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Цель 1</w:t>
            </w:r>
          </w:p>
          <w:p w14:paraId="336EA446"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Вопрос 2</w:t>
            </w:r>
          </w:p>
        </w:tc>
      </w:tr>
      <w:tr w:rsidR="00DA5516" w:rsidRPr="00DA5516" w14:paraId="347D6100" w14:textId="77777777" w:rsidTr="00DA5516">
        <w:tc>
          <w:tcPr>
            <w:tcW w:w="1701" w:type="dxa"/>
          </w:tcPr>
          <w:p w14:paraId="536C2A66"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304" w:type="dxa"/>
          </w:tcPr>
          <w:p w14:paraId="77A35C59"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928" w:type="dxa"/>
          </w:tcPr>
          <w:p w14:paraId="511AC59B"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644" w:type="dxa"/>
          </w:tcPr>
          <w:p w14:paraId="0B1BAE24"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134" w:type="dxa"/>
          </w:tcPr>
          <w:p w14:paraId="3FF464F5"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871" w:type="dxa"/>
          </w:tcPr>
          <w:p w14:paraId="1DD1E897"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191" w:type="dxa"/>
          </w:tcPr>
          <w:p w14:paraId="18D4BDAD"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r>
      <w:tr w:rsidR="00DA5516" w:rsidRPr="00DA5516" w14:paraId="2D876910" w14:textId="77777777" w:rsidTr="00DA5516">
        <w:tc>
          <w:tcPr>
            <w:tcW w:w="10773" w:type="dxa"/>
            <w:gridSpan w:val="7"/>
            <w:vAlign w:val="bottom"/>
          </w:tcPr>
          <w:p w14:paraId="48FF1DF5"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p w14:paraId="7E2D1B7D"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Цель 2</w:t>
            </w:r>
          </w:p>
          <w:p w14:paraId="2384824C"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Вопрос 1</w:t>
            </w:r>
          </w:p>
        </w:tc>
      </w:tr>
      <w:tr w:rsidR="00DA5516" w:rsidRPr="00DA5516" w14:paraId="0EA0E2C6" w14:textId="77777777" w:rsidTr="00DA5516">
        <w:tc>
          <w:tcPr>
            <w:tcW w:w="1701" w:type="dxa"/>
          </w:tcPr>
          <w:p w14:paraId="3ED66148"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304" w:type="dxa"/>
          </w:tcPr>
          <w:p w14:paraId="415ED229"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928" w:type="dxa"/>
          </w:tcPr>
          <w:p w14:paraId="6DB141EA"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644" w:type="dxa"/>
          </w:tcPr>
          <w:p w14:paraId="443A91BD"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134" w:type="dxa"/>
          </w:tcPr>
          <w:p w14:paraId="15F5D083"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871" w:type="dxa"/>
          </w:tcPr>
          <w:p w14:paraId="124CE4B2"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c>
          <w:tcPr>
            <w:tcW w:w="1191" w:type="dxa"/>
          </w:tcPr>
          <w:p w14:paraId="2AEE2F7F" w14:textId="77777777" w:rsidR="00DA5516" w:rsidRPr="00DA5516" w:rsidRDefault="00DA5516" w:rsidP="004F70CD">
            <w:pPr>
              <w:pStyle w:val="ConsPlusNormal"/>
              <w:rPr>
                <w:rFonts w:ascii="Times New Roman" w:hAnsi="Times New Roman" w:cs="Times New Roman"/>
                <w:sz w:val="24"/>
                <w:szCs w:val="24"/>
              </w:rPr>
            </w:pPr>
            <w:r w:rsidRPr="00DA5516">
              <w:rPr>
                <w:rFonts w:ascii="Times New Roman" w:hAnsi="Times New Roman" w:cs="Times New Roman"/>
                <w:sz w:val="24"/>
                <w:szCs w:val="24"/>
              </w:rPr>
              <w:t>...</w:t>
            </w:r>
          </w:p>
        </w:tc>
      </w:tr>
    </w:tbl>
    <w:p w14:paraId="1510191C" w14:textId="7FDC4799" w:rsidR="00756555" w:rsidRDefault="00756555" w:rsidP="00DA5516">
      <w:pPr>
        <w:pStyle w:val="a3"/>
        <w:jc w:val="both"/>
        <w:rPr>
          <w:rFonts w:ascii="Times New Roman" w:hAnsi="Times New Roman" w:cs="Times New Roman"/>
          <w:color w:val="000000" w:themeColor="text1"/>
          <w:sz w:val="28"/>
          <w:szCs w:val="28"/>
        </w:rPr>
      </w:pPr>
    </w:p>
    <w:p w14:paraId="088FDF40" w14:textId="12746029" w:rsidR="00756555" w:rsidRDefault="00756555" w:rsidP="00DA5516">
      <w:pPr>
        <w:pStyle w:val="a3"/>
        <w:jc w:val="both"/>
        <w:rPr>
          <w:rFonts w:ascii="Times New Roman" w:hAnsi="Times New Roman" w:cs="Times New Roman"/>
          <w:color w:val="000000" w:themeColor="text1"/>
          <w:sz w:val="28"/>
          <w:szCs w:val="28"/>
        </w:rPr>
      </w:pPr>
    </w:p>
    <w:p w14:paraId="1599CA6E" w14:textId="46C54B39" w:rsidR="00756555" w:rsidRDefault="00756555" w:rsidP="00DA5516">
      <w:pPr>
        <w:pStyle w:val="a3"/>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№3</w:t>
      </w:r>
    </w:p>
    <w:p w14:paraId="19E396E3" w14:textId="4B203963" w:rsidR="00DA5516" w:rsidRDefault="00DA5516" w:rsidP="00DA5516">
      <w:pPr>
        <w:pStyle w:val="a3"/>
        <w:ind w:firstLine="709"/>
        <w:jc w:val="right"/>
        <w:rPr>
          <w:rFonts w:ascii="Times New Roman" w:hAnsi="Times New Roman" w:cs="Times New Roman"/>
          <w:color w:val="000000" w:themeColor="text1"/>
          <w:sz w:val="28"/>
          <w:szCs w:val="28"/>
        </w:rPr>
      </w:pPr>
    </w:p>
    <w:p w14:paraId="2E466A46" w14:textId="5D8CD886" w:rsidR="00DA5516" w:rsidRPr="00DA5516" w:rsidRDefault="00DA5516" w:rsidP="00DA5516">
      <w:pPr>
        <w:pStyle w:val="a3"/>
        <w:ind w:firstLine="709"/>
        <w:jc w:val="center"/>
        <w:rPr>
          <w:rFonts w:ascii="Times New Roman" w:hAnsi="Times New Roman" w:cs="Times New Roman"/>
          <w:b/>
          <w:color w:val="000000" w:themeColor="text1"/>
          <w:sz w:val="28"/>
          <w:szCs w:val="28"/>
        </w:rPr>
      </w:pPr>
      <w:r w:rsidRPr="00DA5516">
        <w:rPr>
          <w:rFonts w:ascii="Times New Roman" w:hAnsi="Times New Roman" w:cs="Times New Roman"/>
          <w:b/>
          <w:color w:val="000000" w:themeColor="text1"/>
          <w:sz w:val="28"/>
          <w:szCs w:val="28"/>
        </w:rPr>
        <w:t>Матрица результатов (по каждому вопросу мероприятия)</w:t>
      </w:r>
    </w:p>
    <w:p w14:paraId="7F5B82FD" w14:textId="74BD1CD7" w:rsidR="00DA5516" w:rsidRDefault="00DA5516" w:rsidP="00DA5516">
      <w:pPr>
        <w:pStyle w:val="a3"/>
        <w:ind w:firstLine="709"/>
        <w:jc w:val="center"/>
        <w:rPr>
          <w:rFonts w:ascii="Times New Roman" w:hAnsi="Times New Roman" w:cs="Times New Roman"/>
          <w:color w:val="000000" w:themeColor="text1"/>
          <w:sz w:val="28"/>
          <w:szCs w:val="28"/>
        </w:rPr>
      </w:pPr>
    </w:p>
    <w:p w14:paraId="0DE493FC" w14:textId="77777777" w:rsidR="00DA5516" w:rsidRPr="00DA5516" w:rsidRDefault="00DA5516" w:rsidP="00DA5516">
      <w:pPr>
        <w:pStyle w:val="ConsPlusNormal"/>
        <w:jc w:val="both"/>
        <w:rPr>
          <w:rFonts w:ascii="Times New Roman" w:hAnsi="Times New Roman" w:cs="Times New Roman"/>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987"/>
        <w:gridCol w:w="1757"/>
        <w:gridCol w:w="2275"/>
        <w:gridCol w:w="1474"/>
        <w:gridCol w:w="1560"/>
        <w:gridCol w:w="1997"/>
      </w:tblGrid>
      <w:tr w:rsidR="00DA5516" w:rsidRPr="00DA5516" w14:paraId="474F0C8A" w14:textId="77777777" w:rsidTr="00DA5516">
        <w:tc>
          <w:tcPr>
            <w:tcW w:w="9024" w:type="dxa"/>
            <w:gridSpan w:val="5"/>
          </w:tcPr>
          <w:p w14:paraId="150DEB37"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Результат (Р) = ...</w:t>
            </w:r>
          </w:p>
        </w:tc>
        <w:tc>
          <w:tcPr>
            <w:tcW w:w="1474" w:type="dxa"/>
            <w:vMerge w:val="restart"/>
          </w:tcPr>
          <w:p w14:paraId="52054717"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Хорошие практики</w:t>
            </w:r>
          </w:p>
        </w:tc>
        <w:tc>
          <w:tcPr>
            <w:tcW w:w="1560" w:type="dxa"/>
            <w:vMerge w:val="restart"/>
          </w:tcPr>
          <w:p w14:paraId="2F851A58"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Рекомендации</w:t>
            </w:r>
          </w:p>
        </w:tc>
        <w:tc>
          <w:tcPr>
            <w:tcW w:w="1997" w:type="dxa"/>
            <w:vMerge w:val="restart"/>
          </w:tcPr>
          <w:p w14:paraId="20506568"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Потенциальная ценность результатов и рекомендаций</w:t>
            </w:r>
          </w:p>
        </w:tc>
      </w:tr>
      <w:tr w:rsidR="00DA5516" w:rsidRPr="00DA5516" w14:paraId="412C8685" w14:textId="77777777" w:rsidTr="00DA5516">
        <w:tc>
          <w:tcPr>
            <w:tcW w:w="1531" w:type="dxa"/>
          </w:tcPr>
          <w:p w14:paraId="3EA0E818"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факты</w:t>
            </w:r>
          </w:p>
          <w:p w14:paraId="3DF4B204"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(Ф)</w:t>
            </w:r>
          </w:p>
        </w:tc>
        <w:tc>
          <w:tcPr>
            <w:tcW w:w="1474" w:type="dxa"/>
          </w:tcPr>
          <w:p w14:paraId="6F5E205D"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критерий</w:t>
            </w:r>
          </w:p>
          <w:p w14:paraId="090C729F"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(К)</w:t>
            </w:r>
          </w:p>
        </w:tc>
        <w:tc>
          <w:tcPr>
            <w:tcW w:w="1987" w:type="dxa"/>
          </w:tcPr>
          <w:p w14:paraId="3D95E15A"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доказательство</w:t>
            </w:r>
          </w:p>
          <w:p w14:paraId="39F31E40"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(Д)</w:t>
            </w:r>
          </w:p>
        </w:tc>
        <w:tc>
          <w:tcPr>
            <w:tcW w:w="1757" w:type="dxa"/>
          </w:tcPr>
          <w:p w14:paraId="3EDC4DF3"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первопричины</w:t>
            </w:r>
          </w:p>
          <w:p w14:paraId="24A72ECF"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(П)</w:t>
            </w:r>
          </w:p>
        </w:tc>
        <w:tc>
          <w:tcPr>
            <w:tcW w:w="2275" w:type="dxa"/>
          </w:tcPr>
          <w:p w14:paraId="3CBB7246" w14:textId="77777777" w:rsidR="00DA5516" w:rsidRPr="00DA5516" w:rsidRDefault="00DA5516" w:rsidP="004F70CD">
            <w:pPr>
              <w:pStyle w:val="ConsPlusNormal"/>
              <w:jc w:val="center"/>
              <w:rPr>
                <w:rFonts w:ascii="Times New Roman" w:hAnsi="Times New Roman" w:cs="Times New Roman"/>
                <w:sz w:val="24"/>
                <w:szCs w:val="24"/>
              </w:rPr>
            </w:pPr>
            <w:r w:rsidRPr="00DA5516">
              <w:rPr>
                <w:rFonts w:ascii="Times New Roman" w:hAnsi="Times New Roman" w:cs="Times New Roman"/>
                <w:sz w:val="24"/>
                <w:szCs w:val="24"/>
              </w:rPr>
              <w:t>последствия</w:t>
            </w:r>
          </w:p>
        </w:tc>
        <w:tc>
          <w:tcPr>
            <w:tcW w:w="1474" w:type="dxa"/>
            <w:vMerge/>
          </w:tcPr>
          <w:p w14:paraId="7E1BAE4F" w14:textId="77777777" w:rsidR="00DA5516" w:rsidRPr="00DA5516" w:rsidRDefault="00DA5516" w:rsidP="004F70CD">
            <w:pPr>
              <w:pStyle w:val="ConsPlusNormal"/>
              <w:rPr>
                <w:rFonts w:ascii="Times New Roman" w:hAnsi="Times New Roman" w:cs="Times New Roman"/>
                <w:sz w:val="24"/>
                <w:szCs w:val="24"/>
              </w:rPr>
            </w:pPr>
          </w:p>
        </w:tc>
        <w:tc>
          <w:tcPr>
            <w:tcW w:w="1560" w:type="dxa"/>
            <w:vMerge/>
          </w:tcPr>
          <w:p w14:paraId="06FB0676" w14:textId="77777777" w:rsidR="00DA5516" w:rsidRPr="00DA5516" w:rsidRDefault="00DA5516" w:rsidP="004F70CD">
            <w:pPr>
              <w:pStyle w:val="ConsPlusNormal"/>
              <w:rPr>
                <w:rFonts w:ascii="Times New Roman" w:hAnsi="Times New Roman" w:cs="Times New Roman"/>
                <w:sz w:val="24"/>
                <w:szCs w:val="24"/>
              </w:rPr>
            </w:pPr>
          </w:p>
        </w:tc>
        <w:tc>
          <w:tcPr>
            <w:tcW w:w="1997" w:type="dxa"/>
            <w:vMerge/>
          </w:tcPr>
          <w:p w14:paraId="673396C9" w14:textId="77777777" w:rsidR="00DA5516" w:rsidRPr="00DA5516" w:rsidRDefault="00DA5516" w:rsidP="004F70CD">
            <w:pPr>
              <w:pStyle w:val="ConsPlusNormal"/>
              <w:rPr>
                <w:rFonts w:ascii="Times New Roman" w:hAnsi="Times New Roman" w:cs="Times New Roman"/>
                <w:sz w:val="24"/>
                <w:szCs w:val="24"/>
              </w:rPr>
            </w:pPr>
          </w:p>
        </w:tc>
      </w:tr>
      <w:tr w:rsidR="00DA5516" w:rsidRPr="00DA5516" w14:paraId="6A4CED75" w14:textId="77777777" w:rsidTr="00DA5516">
        <w:tc>
          <w:tcPr>
            <w:tcW w:w="1531" w:type="dxa"/>
            <w:vMerge w:val="restart"/>
            <w:tcBorders>
              <w:bottom w:val="nil"/>
            </w:tcBorders>
          </w:tcPr>
          <w:p w14:paraId="64316C90"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Наиболее важные факты, выявленные на основном этапе мероприятия</w:t>
            </w:r>
          </w:p>
        </w:tc>
        <w:tc>
          <w:tcPr>
            <w:tcW w:w="1474" w:type="dxa"/>
            <w:vMerge w:val="restart"/>
            <w:tcBorders>
              <w:bottom w:val="nil"/>
            </w:tcBorders>
          </w:tcPr>
          <w:p w14:paraId="571EBEC1"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Правило, эталон для принятия решения по оценке</w:t>
            </w:r>
          </w:p>
        </w:tc>
        <w:tc>
          <w:tcPr>
            <w:tcW w:w="1987" w:type="dxa"/>
            <w:vMerge w:val="restart"/>
          </w:tcPr>
          <w:p w14:paraId="5188E846"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Методы анализа данных и полученные по итогам аудиторские доказательства</w:t>
            </w:r>
          </w:p>
        </w:tc>
        <w:tc>
          <w:tcPr>
            <w:tcW w:w="1757" w:type="dxa"/>
            <w:vMerge w:val="restart"/>
          </w:tcPr>
          <w:p w14:paraId="0C43B06E"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Причины различий между обнаруженными фактами (Ф) и критерием (К)</w:t>
            </w:r>
          </w:p>
        </w:tc>
        <w:tc>
          <w:tcPr>
            <w:tcW w:w="2275" w:type="dxa"/>
            <w:tcBorders>
              <w:bottom w:val="nil"/>
            </w:tcBorders>
          </w:tcPr>
          <w:p w14:paraId="1BD42E20"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Последствия, связанные с первопричинами (П) и соответствующими результатами (Р)</w:t>
            </w:r>
          </w:p>
        </w:tc>
        <w:tc>
          <w:tcPr>
            <w:tcW w:w="1474" w:type="dxa"/>
            <w:vMerge w:val="restart"/>
          </w:tcPr>
          <w:p w14:paraId="35FA4403"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Действия, приводящие к высокой результативности</w:t>
            </w:r>
          </w:p>
        </w:tc>
        <w:tc>
          <w:tcPr>
            <w:tcW w:w="1560" w:type="dxa"/>
            <w:vMerge w:val="restart"/>
          </w:tcPr>
          <w:p w14:paraId="5D0FFE61"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Действия, направленные на устранение наиболее важных первопричин (П)</w:t>
            </w:r>
          </w:p>
        </w:tc>
        <w:tc>
          <w:tcPr>
            <w:tcW w:w="1997" w:type="dxa"/>
            <w:vMerge w:val="restart"/>
          </w:tcPr>
          <w:p w14:paraId="499EC088"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Улучшения, ожидаемые в результате выполнения рекомендаций (предпочтительно количественная или качественная оценка)</w:t>
            </w:r>
          </w:p>
        </w:tc>
      </w:tr>
      <w:tr w:rsidR="00DA5516" w14:paraId="46DC72F6" w14:textId="77777777" w:rsidTr="00DA5516">
        <w:tblPrEx>
          <w:tblBorders>
            <w:insideH w:val="nil"/>
          </w:tblBorders>
        </w:tblPrEx>
        <w:trPr>
          <w:trHeight w:val="276"/>
        </w:trPr>
        <w:tc>
          <w:tcPr>
            <w:tcW w:w="1531" w:type="dxa"/>
            <w:vMerge/>
            <w:tcBorders>
              <w:bottom w:val="nil"/>
            </w:tcBorders>
          </w:tcPr>
          <w:p w14:paraId="243E895B" w14:textId="77777777" w:rsidR="00DA5516" w:rsidRPr="00DA5516" w:rsidRDefault="00DA5516" w:rsidP="004F70CD">
            <w:pPr>
              <w:pStyle w:val="ConsPlusNormal"/>
              <w:rPr>
                <w:rFonts w:ascii="Times New Roman" w:hAnsi="Times New Roman" w:cs="Times New Roman"/>
                <w:sz w:val="24"/>
                <w:szCs w:val="24"/>
              </w:rPr>
            </w:pPr>
          </w:p>
        </w:tc>
        <w:tc>
          <w:tcPr>
            <w:tcW w:w="1474" w:type="dxa"/>
            <w:vMerge/>
            <w:tcBorders>
              <w:bottom w:val="nil"/>
            </w:tcBorders>
          </w:tcPr>
          <w:p w14:paraId="0E283876" w14:textId="77777777" w:rsidR="00DA5516" w:rsidRPr="00DA5516" w:rsidRDefault="00DA5516" w:rsidP="004F70CD">
            <w:pPr>
              <w:pStyle w:val="ConsPlusNormal"/>
              <w:rPr>
                <w:rFonts w:ascii="Times New Roman" w:hAnsi="Times New Roman" w:cs="Times New Roman"/>
                <w:sz w:val="24"/>
                <w:szCs w:val="24"/>
              </w:rPr>
            </w:pPr>
          </w:p>
        </w:tc>
        <w:tc>
          <w:tcPr>
            <w:tcW w:w="1987" w:type="dxa"/>
            <w:vMerge/>
          </w:tcPr>
          <w:p w14:paraId="380AB686" w14:textId="77777777" w:rsidR="00DA5516" w:rsidRPr="00DA5516" w:rsidRDefault="00DA5516" w:rsidP="004F70CD">
            <w:pPr>
              <w:pStyle w:val="ConsPlusNormal"/>
              <w:rPr>
                <w:sz w:val="24"/>
                <w:szCs w:val="24"/>
              </w:rPr>
            </w:pPr>
          </w:p>
        </w:tc>
        <w:tc>
          <w:tcPr>
            <w:tcW w:w="1757" w:type="dxa"/>
            <w:vMerge/>
          </w:tcPr>
          <w:p w14:paraId="0E08FA3D" w14:textId="77777777" w:rsidR="00DA5516" w:rsidRPr="00DA5516" w:rsidRDefault="00DA5516" w:rsidP="004F70CD">
            <w:pPr>
              <w:pStyle w:val="ConsPlusNormal"/>
              <w:rPr>
                <w:rFonts w:ascii="Times New Roman" w:hAnsi="Times New Roman" w:cs="Times New Roman"/>
                <w:sz w:val="24"/>
                <w:szCs w:val="24"/>
              </w:rPr>
            </w:pPr>
          </w:p>
        </w:tc>
        <w:tc>
          <w:tcPr>
            <w:tcW w:w="2275" w:type="dxa"/>
            <w:vMerge w:val="restart"/>
            <w:tcBorders>
              <w:top w:val="nil"/>
            </w:tcBorders>
          </w:tcPr>
          <w:p w14:paraId="0974BB8C"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Это мера актуальности результата</w:t>
            </w:r>
          </w:p>
        </w:tc>
        <w:tc>
          <w:tcPr>
            <w:tcW w:w="1474" w:type="dxa"/>
            <w:vMerge/>
          </w:tcPr>
          <w:p w14:paraId="5E4BA4FA" w14:textId="77777777" w:rsidR="00DA5516" w:rsidRPr="00DA5516" w:rsidRDefault="00DA5516" w:rsidP="004F70CD">
            <w:pPr>
              <w:pStyle w:val="ConsPlusNormal"/>
              <w:rPr>
                <w:sz w:val="24"/>
                <w:szCs w:val="24"/>
              </w:rPr>
            </w:pPr>
          </w:p>
        </w:tc>
        <w:tc>
          <w:tcPr>
            <w:tcW w:w="1560" w:type="dxa"/>
            <w:vMerge/>
          </w:tcPr>
          <w:p w14:paraId="1704F0BA" w14:textId="77777777" w:rsidR="00DA5516" w:rsidRPr="00DA5516" w:rsidRDefault="00DA5516" w:rsidP="004F70CD">
            <w:pPr>
              <w:pStyle w:val="ConsPlusNormal"/>
              <w:rPr>
                <w:sz w:val="24"/>
                <w:szCs w:val="24"/>
              </w:rPr>
            </w:pPr>
          </w:p>
        </w:tc>
        <w:tc>
          <w:tcPr>
            <w:tcW w:w="1997" w:type="dxa"/>
            <w:vMerge/>
          </w:tcPr>
          <w:p w14:paraId="3393C43F" w14:textId="77777777" w:rsidR="00DA5516" w:rsidRPr="00DA5516" w:rsidRDefault="00DA5516" w:rsidP="004F70CD">
            <w:pPr>
              <w:pStyle w:val="ConsPlusNormal"/>
              <w:rPr>
                <w:sz w:val="24"/>
                <w:szCs w:val="24"/>
              </w:rPr>
            </w:pPr>
          </w:p>
        </w:tc>
      </w:tr>
      <w:tr w:rsidR="00DA5516" w14:paraId="1CB83EDC" w14:textId="77777777" w:rsidTr="00DA5516">
        <w:tblPrEx>
          <w:tblBorders>
            <w:insideH w:val="nil"/>
          </w:tblBorders>
        </w:tblPrEx>
        <w:tc>
          <w:tcPr>
            <w:tcW w:w="1531" w:type="dxa"/>
            <w:tcBorders>
              <w:top w:val="nil"/>
            </w:tcBorders>
          </w:tcPr>
          <w:p w14:paraId="12332B8D"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"Как есть"</w:t>
            </w:r>
          </w:p>
        </w:tc>
        <w:tc>
          <w:tcPr>
            <w:tcW w:w="1474" w:type="dxa"/>
            <w:tcBorders>
              <w:top w:val="nil"/>
            </w:tcBorders>
          </w:tcPr>
          <w:p w14:paraId="501A6E14" w14:textId="77777777" w:rsidR="00DA5516" w:rsidRPr="00DA5516" w:rsidRDefault="00DA5516" w:rsidP="004F70CD">
            <w:pPr>
              <w:pStyle w:val="ConsPlusNormal"/>
              <w:jc w:val="both"/>
              <w:rPr>
                <w:rFonts w:ascii="Times New Roman" w:hAnsi="Times New Roman" w:cs="Times New Roman"/>
                <w:sz w:val="24"/>
                <w:szCs w:val="24"/>
              </w:rPr>
            </w:pPr>
            <w:r w:rsidRPr="00DA5516">
              <w:rPr>
                <w:rFonts w:ascii="Times New Roman" w:hAnsi="Times New Roman" w:cs="Times New Roman"/>
                <w:sz w:val="24"/>
                <w:szCs w:val="24"/>
              </w:rPr>
              <w:t>"Как должно быть"</w:t>
            </w:r>
          </w:p>
        </w:tc>
        <w:tc>
          <w:tcPr>
            <w:tcW w:w="1987" w:type="dxa"/>
            <w:vMerge/>
          </w:tcPr>
          <w:p w14:paraId="20FDD567" w14:textId="77777777" w:rsidR="00DA5516" w:rsidRPr="00DA5516" w:rsidRDefault="00DA5516" w:rsidP="004F70CD">
            <w:pPr>
              <w:pStyle w:val="ConsPlusNormal"/>
              <w:rPr>
                <w:sz w:val="24"/>
                <w:szCs w:val="24"/>
              </w:rPr>
            </w:pPr>
          </w:p>
        </w:tc>
        <w:tc>
          <w:tcPr>
            <w:tcW w:w="1757" w:type="dxa"/>
            <w:vMerge/>
          </w:tcPr>
          <w:p w14:paraId="44F0859E" w14:textId="77777777" w:rsidR="00DA5516" w:rsidRPr="00DA5516" w:rsidRDefault="00DA5516" w:rsidP="004F70CD">
            <w:pPr>
              <w:pStyle w:val="ConsPlusNormal"/>
              <w:rPr>
                <w:sz w:val="24"/>
                <w:szCs w:val="24"/>
              </w:rPr>
            </w:pPr>
          </w:p>
        </w:tc>
        <w:tc>
          <w:tcPr>
            <w:tcW w:w="2275" w:type="dxa"/>
            <w:vMerge/>
            <w:tcBorders>
              <w:top w:val="nil"/>
            </w:tcBorders>
          </w:tcPr>
          <w:p w14:paraId="5A42D6E3" w14:textId="77777777" w:rsidR="00DA5516" w:rsidRPr="00DA5516" w:rsidRDefault="00DA5516" w:rsidP="004F70CD">
            <w:pPr>
              <w:pStyle w:val="ConsPlusNormal"/>
              <w:rPr>
                <w:sz w:val="24"/>
                <w:szCs w:val="24"/>
              </w:rPr>
            </w:pPr>
          </w:p>
        </w:tc>
        <w:tc>
          <w:tcPr>
            <w:tcW w:w="1474" w:type="dxa"/>
            <w:vMerge/>
          </w:tcPr>
          <w:p w14:paraId="513AB029" w14:textId="77777777" w:rsidR="00DA5516" w:rsidRPr="00DA5516" w:rsidRDefault="00DA5516" w:rsidP="004F70CD">
            <w:pPr>
              <w:pStyle w:val="ConsPlusNormal"/>
              <w:rPr>
                <w:sz w:val="24"/>
                <w:szCs w:val="24"/>
              </w:rPr>
            </w:pPr>
          </w:p>
        </w:tc>
        <w:tc>
          <w:tcPr>
            <w:tcW w:w="1560" w:type="dxa"/>
            <w:vMerge/>
          </w:tcPr>
          <w:p w14:paraId="5384EBBC" w14:textId="77777777" w:rsidR="00DA5516" w:rsidRPr="00DA5516" w:rsidRDefault="00DA5516" w:rsidP="004F70CD">
            <w:pPr>
              <w:pStyle w:val="ConsPlusNormal"/>
              <w:rPr>
                <w:sz w:val="24"/>
                <w:szCs w:val="24"/>
              </w:rPr>
            </w:pPr>
          </w:p>
        </w:tc>
        <w:tc>
          <w:tcPr>
            <w:tcW w:w="1997" w:type="dxa"/>
            <w:vMerge/>
          </w:tcPr>
          <w:p w14:paraId="2D547925" w14:textId="77777777" w:rsidR="00DA5516" w:rsidRPr="00DA5516" w:rsidRDefault="00DA5516" w:rsidP="004F70CD">
            <w:pPr>
              <w:pStyle w:val="ConsPlusNormal"/>
              <w:rPr>
                <w:sz w:val="24"/>
                <w:szCs w:val="24"/>
              </w:rPr>
            </w:pPr>
          </w:p>
        </w:tc>
      </w:tr>
    </w:tbl>
    <w:p w14:paraId="16086AE8" w14:textId="77777777" w:rsidR="00DA5516" w:rsidRPr="00765ADB" w:rsidRDefault="00DA5516" w:rsidP="00DA5516">
      <w:pPr>
        <w:pStyle w:val="a3"/>
        <w:ind w:firstLine="709"/>
        <w:jc w:val="center"/>
        <w:rPr>
          <w:rFonts w:ascii="Times New Roman" w:hAnsi="Times New Roman" w:cs="Times New Roman"/>
          <w:color w:val="000000" w:themeColor="text1"/>
          <w:sz w:val="28"/>
          <w:szCs w:val="28"/>
        </w:rPr>
      </w:pPr>
    </w:p>
    <w:sectPr w:rsidR="00DA5516" w:rsidRPr="00765ADB" w:rsidSect="00DA5516">
      <w:pgSz w:w="16838" w:h="11906" w:orient="landscape" w:code="9"/>
      <w:pgMar w:top="1701" w:right="1134" w:bottom="851" w:left="1134"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C64F" w14:textId="77777777" w:rsidR="00C67927" w:rsidRDefault="00C67927" w:rsidP="001449E1">
      <w:r>
        <w:separator/>
      </w:r>
    </w:p>
  </w:endnote>
  <w:endnote w:type="continuationSeparator" w:id="0">
    <w:p w14:paraId="3B586000" w14:textId="77777777" w:rsidR="00C67927" w:rsidRDefault="00C67927" w:rsidP="0014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0957" w14:textId="77777777" w:rsidR="00C67927" w:rsidRDefault="00C67927" w:rsidP="00745B9D">
      <w:pPr>
        <w:ind w:left="0"/>
        <w:jc w:val="both"/>
      </w:pPr>
      <w:r>
        <w:separator/>
      </w:r>
    </w:p>
  </w:footnote>
  <w:footnote w:type="continuationSeparator" w:id="0">
    <w:p w14:paraId="135A7638" w14:textId="77777777" w:rsidR="00C67927" w:rsidRDefault="00C67927" w:rsidP="001449E1">
      <w:r>
        <w:continuationSeparator/>
      </w:r>
    </w:p>
  </w:footnote>
  <w:footnote w:id="1">
    <w:p w14:paraId="6813DB8B" w14:textId="1202AB90" w:rsidR="00745B9D" w:rsidRPr="00745B9D" w:rsidRDefault="00745B9D" w:rsidP="00745B9D">
      <w:pPr>
        <w:pStyle w:val="a6"/>
        <w:ind w:left="0"/>
        <w:jc w:val="both"/>
        <w:rPr>
          <w:rFonts w:cs="Times New Roman"/>
        </w:rPr>
      </w:pPr>
      <w:r w:rsidRPr="00745B9D">
        <w:rPr>
          <w:rStyle w:val="a8"/>
          <w:rFonts w:cs="Times New Roman"/>
        </w:rPr>
        <w:footnoteRef/>
      </w:r>
      <w:r w:rsidRPr="00745B9D">
        <w:rPr>
          <w:rFonts w:cs="Times New Roman"/>
        </w:rPr>
        <w:t xml:space="preserve"> </w:t>
      </w:r>
      <w:r>
        <w:rPr>
          <w:rFonts w:cs="Times New Roman"/>
        </w:rPr>
        <w:t xml:space="preserve">В соответствии со статьей 3 Федерального закона от </w:t>
      </w:r>
      <w:r w:rsidRPr="00745B9D">
        <w:rPr>
          <w:rFonts w:cs="Times New Roman"/>
        </w:rPr>
        <w:t xml:space="preserve">28.06.2014 </w:t>
      </w:r>
      <w:r>
        <w:rPr>
          <w:rFonts w:cs="Times New Roman"/>
        </w:rPr>
        <w:t>№</w:t>
      </w:r>
      <w:r w:rsidRPr="00745B9D">
        <w:rPr>
          <w:rFonts w:cs="Times New Roman"/>
        </w:rPr>
        <w:t xml:space="preserve"> 172-ФЗ</w:t>
      </w:r>
      <w:r>
        <w:rPr>
          <w:rFonts w:cs="Times New Roman"/>
        </w:rPr>
        <w:t xml:space="preserve"> «</w:t>
      </w:r>
      <w:r w:rsidRPr="00745B9D">
        <w:rPr>
          <w:rFonts w:cs="Times New Roman"/>
        </w:rPr>
        <w:t>О стратегическом планировании в Российской Федерации</w:t>
      </w:r>
      <w:r>
        <w:rPr>
          <w:rFonts w:cs="Times New Roman"/>
        </w:rPr>
        <w:t>» (далее – Федеральный закон № 172-ФЗ).</w:t>
      </w:r>
    </w:p>
  </w:footnote>
  <w:footnote w:id="2">
    <w:p w14:paraId="71A2D96E" w14:textId="0B7C7B8C" w:rsidR="00745B9D" w:rsidRDefault="00745B9D" w:rsidP="00745B9D">
      <w:pPr>
        <w:pStyle w:val="a6"/>
        <w:ind w:left="0"/>
        <w:jc w:val="both"/>
      </w:pPr>
      <w:r w:rsidRPr="00745B9D">
        <w:rPr>
          <w:rStyle w:val="a8"/>
          <w:rFonts w:cs="Times New Roman"/>
        </w:rPr>
        <w:footnoteRef/>
      </w:r>
      <w:r>
        <w:t xml:space="preserve"> В соответствии со статьей 9 Федерального закона № 172-ФЗ.</w:t>
      </w:r>
    </w:p>
  </w:footnote>
  <w:footnote w:id="3">
    <w:p w14:paraId="274AF731" w14:textId="1AEBA7AE" w:rsidR="00745B9D" w:rsidRDefault="00745B9D" w:rsidP="00745B9D">
      <w:pPr>
        <w:pStyle w:val="a6"/>
        <w:ind w:left="0"/>
        <w:jc w:val="both"/>
      </w:pPr>
      <w:r>
        <w:rPr>
          <w:rStyle w:val="a8"/>
        </w:rPr>
        <w:footnoteRef/>
      </w:r>
      <w:r>
        <w:t xml:space="preserve"> В соответствии с пунктами 1-5 части 2 статьи 40 Федерального закона № 172-ФЗ.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52639"/>
      <w:docPartObj>
        <w:docPartGallery w:val="Page Numbers (Top of Page)"/>
        <w:docPartUnique/>
      </w:docPartObj>
    </w:sdtPr>
    <w:sdtEndPr>
      <w:rPr>
        <w:sz w:val="24"/>
        <w:szCs w:val="24"/>
      </w:rPr>
    </w:sdtEndPr>
    <w:sdtContent>
      <w:p w14:paraId="679AA0B8" w14:textId="5EEF077D" w:rsidR="00BF4F1C" w:rsidRPr="008F6271" w:rsidRDefault="00BF4F1C">
        <w:pPr>
          <w:pStyle w:val="a9"/>
          <w:rPr>
            <w:sz w:val="24"/>
            <w:szCs w:val="24"/>
          </w:rPr>
        </w:pPr>
        <w:r w:rsidRPr="008F6271">
          <w:rPr>
            <w:sz w:val="24"/>
            <w:szCs w:val="24"/>
          </w:rPr>
          <w:fldChar w:fldCharType="begin"/>
        </w:r>
        <w:r w:rsidRPr="008F6271">
          <w:rPr>
            <w:sz w:val="24"/>
            <w:szCs w:val="24"/>
          </w:rPr>
          <w:instrText>PAGE   \* MERGEFORMAT</w:instrText>
        </w:r>
        <w:r w:rsidRPr="008F6271">
          <w:rPr>
            <w:sz w:val="24"/>
            <w:szCs w:val="24"/>
          </w:rPr>
          <w:fldChar w:fldCharType="separate"/>
        </w:r>
        <w:r w:rsidRPr="008F6271">
          <w:rPr>
            <w:sz w:val="24"/>
            <w:szCs w:val="24"/>
          </w:rPr>
          <w:t>2</w:t>
        </w:r>
        <w:r w:rsidRPr="008F6271">
          <w:rPr>
            <w:sz w:val="24"/>
            <w:szCs w:val="24"/>
          </w:rPr>
          <w:fldChar w:fldCharType="end"/>
        </w:r>
      </w:p>
    </w:sdtContent>
  </w:sdt>
  <w:p w14:paraId="1F9E64D7" w14:textId="77777777" w:rsidR="00BF4F1C" w:rsidRDefault="00BF4F1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46"/>
    <w:rsid w:val="00030E26"/>
    <w:rsid w:val="00032081"/>
    <w:rsid w:val="0004518A"/>
    <w:rsid w:val="00056FA2"/>
    <w:rsid w:val="00071D51"/>
    <w:rsid w:val="000A1118"/>
    <w:rsid w:val="00112030"/>
    <w:rsid w:val="001300AE"/>
    <w:rsid w:val="00137C15"/>
    <w:rsid w:val="001449E1"/>
    <w:rsid w:val="00154AA9"/>
    <w:rsid w:val="0015561B"/>
    <w:rsid w:val="00185EE0"/>
    <w:rsid w:val="001B26E1"/>
    <w:rsid w:val="001E7346"/>
    <w:rsid w:val="001F70BA"/>
    <w:rsid w:val="00221F67"/>
    <w:rsid w:val="00225AF3"/>
    <w:rsid w:val="00294852"/>
    <w:rsid w:val="002C42B7"/>
    <w:rsid w:val="002D345C"/>
    <w:rsid w:val="0039114A"/>
    <w:rsid w:val="003A3C1F"/>
    <w:rsid w:val="003D7111"/>
    <w:rsid w:val="003D739F"/>
    <w:rsid w:val="003E580D"/>
    <w:rsid w:val="003E66E4"/>
    <w:rsid w:val="00426182"/>
    <w:rsid w:val="004262B2"/>
    <w:rsid w:val="004274C8"/>
    <w:rsid w:val="00440AB6"/>
    <w:rsid w:val="004452E5"/>
    <w:rsid w:val="00464427"/>
    <w:rsid w:val="00481F25"/>
    <w:rsid w:val="00491DCF"/>
    <w:rsid w:val="004959AB"/>
    <w:rsid w:val="004D19D2"/>
    <w:rsid w:val="00525308"/>
    <w:rsid w:val="00536F03"/>
    <w:rsid w:val="00537AA9"/>
    <w:rsid w:val="00581433"/>
    <w:rsid w:val="00594008"/>
    <w:rsid w:val="005E7500"/>
    <w:rsid w:val="006017A9"/>
    <w:rsid w:val="00623D2F"/>
    <w:rsid w:val="006B6C00"/>
    <w:rsid w:val="006C1E7B"/>
    <w:rsid w:val="006C2D30"/>
    <w:rsid w:val="006C5EF5"/>
    <w:rsid w:val="006D0DDF"/>
    <w:rsid w:val="00701338"/>
    <w:rsid w:val="00710652"/>
    <w:rsid w:val="0072085D"/>
    <w:rsid w:val="007406DB"/>
    <w:rsid w:val="00745B9D"/>
    <w:rsid w:val="00750769"/>
    <w:rsid w:val="007509EF"/>
    <w:rsid w:val="00756555"/>
    <w:rsid w:val="007600CF"/>
    <w:rsid w:val="00765ADB"/>
    <w:rsid w:val="00773481"/>
    <w:rsid w:val="007737B3"/>
    <w:rsid w:val="007743EF"/>
    <w:rsid w:val="007A099F"/>
    <w:rsid w:val="007C1A3E"/>
    <w:rsid w:val="00895EA0"/>
    <w:rsid w:val="008C5773"/>
    <w:rsid w:val="008E3F5F"/>
    <w:rsid w:val="008F3CA0"/>
    <w:rsid w:val="008F6271"/>
    <w:rsid w:val="009C25F7"/>
    <w:rsid w:val="00A07465"/>
    <w:rsid w:val="00A20CC3"/>
    <w:rsid w:val="00A62BDE"/>
    <w:rsid w:val="00A7444D"/>
    <w:rsid w:val="00A86807"/>
    <w:rsid w:val="00AC4847"/>
    <w:rsid w:val="00AC772D"/>
    <w:rsid w:val="00AD5427"/>
    <w:rsid w:val="00AE5E2C"/>
    <w:rsid w:val="00B07F56"/>
    <w:rsid w:val="00B561C0"/>
    <w:rsid w:val="00BE5E0F"/>
    <w:rsid w:val="00BF4F1C"/>
    <w:rsid w:val="00C1319A"/>
    <w:rsid w:val="00C25E64"/>
    <w:rsid w:val="00C309B0"/>
    <w:rsid w:val="00C30BEF"/>
    <w:rsid w:val="00C51190"/>
    <w:rsid w:val="00C602DA"/>
    <w:rsid w:val="00C67927"/>
    <w:rsid w:val="00C9483F"/>
    <w:rsid w:val="00CB77A0"/>
    <w:rsid w:val="00CC1DAE"/>
    <w:rsid w:val="00CF208A"/>
    <w:rsid w:val="00D1375A"/>
    <w:rsid w:val="00D15A2A"/>
    <w:rsid w:val="00D319F7"/>
    <w:rsid w:val="00D37408"/>
    <w:rsid w:val="00D55519"/>
    <w:rsid w:val="00D67EEB"/>
    <w:rsid w:val="00D71777"/>
    <w:rsid w:val="00DA5516"/>
    <w:rsid w:val="00DB6868"/>
    <w:rsid w:val="00DC461E"/>
    <w:rsid w:val="00E20A04"/>
    <w:rsid w:val="00E27A3C"/>
    <w:rsid w:val="00E879A6"/>
    <w:rsid w:val="00EC0839"/>
    <w:rsid w:val="00ED4315"/>
    <w:rsid w:val="00EE0D66"/>
    <w:rsid w:val="00F63840"/>
    <w:rsid w:val="00F931FA"/>
    <w:rsid w:val="00FF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52DC8"/>
  <w15:chartTrackingRefBased/>
  <w15:docId w15:val="{958FF4A2-A118-44A1-AF4F-4707131B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20A04"/>
    <w:pPr>
      <w:spacing w:after="0" w:line="240" w:lineRule="auto"/>
      <w:ind w:left="360"/>
      <w:jc w:val="center"/>
    </w:pPr>
    <w:rPr>
      <w:rFonts w:ascii="Times New Roman" w:eastAsia="Arial Unicode MS" w:hAnsi="Times New Roman" w:cs="Arial Unicode M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0A04"/>
    <w:pPr>
      <w:spacing w:after="0" w:line="240" w:lineRule="auto"/>
    </w:pPr>
    <w:rPr>
      <w:rFonts w:eastAsiaTheme="minorEastAsia"/>
    </w:rPr>
  </w:style>
  <w:style w:type="character" w:customStyle="1" w:styleId="a4">
    <w:name w:val="Без интервала Знак"/>
    <w:basedOn w:val="a0"/>
    <w:link w:val="a3"/>
    <w:uiPriority w:val="1"/>
    <w:rsid w:val="00E20A04"/>
    <w:rPr>
      <w:rFonts w:eastAsiaTheme="minorEastAsia"/>
    </w:rPr>
  </w:style>
  <w:style w:type="paragraph" w:customStyle="1" w:styleId="a5">
    <w:name w:val="Таблицы (моноширинный)"/>
    <w:basedOn w:val="a"/>
    <w:next w:val="a"/>
    <w:rsid w:val="00E20A04"/>
    <w:pPr>
      <w:widowControl w:val="0"/>
      <w:autoSpaceDE w:val="0"/>
      <w:autoSpaceDN w:val="0"/>
      <w:adjustRightInd w:val="0"/>
      <w:ind w:left="0"/>
      <w:jc w:val="both"/>
    </w:pPr>
    <w:rPr>
      <w:rFonts w:ascii="Courier New" w:eastAsiaTheme="minorEastAsia" w:hAnsi="Courier New" w:cs="Courier New"/>
      <w:color w:val="auto"/>
      <w:sz w:val="24"/>
      <w:szCs w:val="24"/>
    </w:rPr>
  </w:style>
  <w:style w:type="paragraph" w:styleId="a6">
    <w:name w:val="footnote text"/>
    <w:basedOn w:val="a"/>
    <w:link w:val="a7"/>
    <w:uiPriority w:val="99"/>
    <w:semiHidden/>
    <w:unhideWhenUsed/>
    <w:rsid w:val="001449E1"/>
    <w:rPr>
      <w:sz w:val="20"/>
      <w:szCs w:val="20"/>
    </w:rPr>
  </w:style>
  <w:style w:type="character" w:customStyle="1" w:styleId="a7">
    <w:name w:val="Текст сноски Знак"/>
    <w:basedOn w:val="a0"/>
    <w:link w:val="a6"/>
    <w:uiPriority w:val="99"/>
    <w:semiHidden/>
    <w:rsid w:val="001449E1"/>
    <w:rPr>
      <w:rFonts w:ascii="Times New Roman" w:eastAsia="Arial Unicode MS" w:hAnsi="Times New Roman" w:cs="Arial Unicode MS"/>
      <w:color w:val="000000"/>
      <w:sz w:val="20"/>
      <w:szCs w:val="20"/>
      <w:lang w:eastAsia="ru-RU"/>
    </w:rPr>
  </w:style>
  <w:style w:type="character" w:styleId="a8">
    <w:name w:val="footnote reference"/>
    <w:basedOn w:val="a0"/>
    <w:uiPriority w:val="99"/>
    <w:semiHidden/>
    <w:unhideWhenUsed/>
    <w:rsid w:val="001449E1"/>
    <w:rPr>
      <w:vertAlign w:val="superscript"/>
    </w:rPr>
  </w:style>
  <w:style w:type="paragraph" w:styleId="a9">
    <w:name w:val="header"/>
    <w:basedOn w:val="a"/>
    <w:link w:val="aa"/>
    <w:uiPriority w:val="99"/>
    <w:unhideWhenUsed/>
    <w:rsid w:val="001449E1"/>
    <w:pPr>
      <w:tabs>
        <w:tab w:val="center" w:pos="4677"/>
        <w:tab w:val="right" w:pos="9355"/>
      </w:tabs>
    </w:pPr>
  </w:style>
  <w:style w:type="character" w:customStyle="1" w:styleId="aa">
    <w:name w:val="Верхний колонтитул Знак"/>
    <w:basedOn w:val="a0"/>
    <w:link w:val="a9"/>
    <w:uiPriority w:val="99"/>
    <w:rsid w:val="001449E1"/>
    <w:rPr>
      <w:rFonts w:ascii="Times New Roman" w:eastAsia="Arial Unicode MS" w:hAnsi="Times New Roman" w:cs="Arial Unicode MS"/>
      <w:color w:val="000000"/>
      <w:sz w:val="28"/>
      <w:szCs w:val="28"/>
      <w:lang w:eastAsia="ru-RU"/>
    </w:rPr>
  </w:style>
  <w:style w:type="paragraph" w:styleId="ab">
    <w:name w:val="footer"/>
    <w:basedOn w:val="a"/>
    <w:link w:val="ac"/>
    <w:uiPriority w:val="99"/>
    <w:unhideWhenUsed/>
    <w:rsid w:val="001449E1"/>
    <w:pPr>
      <w:tabs>
        <w:tab w:val="center" w:pos="4677"/>
        <w:tab w:val="right" w:pos="9355"/>
      </w:tabs>
    </w:pPr>
  </w:style>
  <w:style w:type="character" w:customStyle="1" w:styleId="ac">
    <w:name w:val="Нижний колонтитул Знак"/>
    <w:basedOn w:val="a0"/>
    <w:link w:val="ab"/>
    <w:uiPriority w:val="99"/>
    <w:rsid w:val="001449E1"/>
    <w:rPr>
      <w:rFonts w:ascii="Times New Roman" w:eastAsia="Arial Unicode MS" w:hAnsi="Times New Roman" w:cs="Arial Unicode MS"/>
      <w:color w:val="000000"/>
      <w:sz w:val="28"/>
      <w:szCs w:val="28"/>
      <w:lang w:eastAsia="ru-RU"/>
    </w:rPr>
  </w:style>
  <w:style w:type="paragraph" w:styleId="ad">
    <w:name w:val="endnote text"/>
    <w:basedOn w:val="a"/>
    <w:link w:val="ae"/>
    <w:uiPriority w:val="99"/>
    <w:semiHidden/>
    <w:unhideWhenUsed/>
    <w:rsid w:val="00440AB6"/>
    <w:rPr>
      <w:sz w:val="20"/>
      <w:szCs w:val="20"/>
    </w:rPr>
  </w:style>
  <w:style w:type="character" w:customStyle="1" w:styleId="ae">
    <w:name w:val="Текст концевой сноски Знак"/>
    <w:basedOn w:val="a0"/>
    <w:link w:val="ad"/>
    <w:uiPriority w:val="99"/>
    <w:semiHidden/>
    <w:rsid w:val="00440AB6"/>
    <w:rPr>
      <w:rFonts w:ascii="Times New Roman" w:eastAsia="Arial Unicode MS" w:hAnsi="Times New Roman" w:cs="Arial Unicode MS"/>
      <w:color w:val="000000"/>
      <w:sz w:val="20"/>
      <w:szCs w:val="20"/>
      <w:lang w:eastAsia="ru-RU"/>
    </w:rPr>
  </w:style>
  <w:style w:type="character" w:styleId="af">
    <w:name w:val="endnote reference"/>
    <w:basedOn w:val="a0"/>
    <w:uiPriority w:val="99"/>
    <w:semiHidden/>
    <w:unhideWhenUsed/>
    <w:rsid w:val="00440AB6"/>
    <w:rPr>
      <w:vertAlign w:val="superscript"/>
    </w:rPr>
  </w:style>
  <w:style w:type="paragraph" w:customStyle="1" w:styleId="ConsPlusNormal">
    <w:name w:val="ConsPlusNormal"/>
    <w:rsid w:val="00DA5516"/>
    <w:pPr>
      <w:widowControl w:val="0"/>
      <w:autoSpaceDE w:val="0"/>
      <w:autoSpaceDN w:val="0"/>
      <w:spacing w:after="0" w:line="240" w:lineRule="auto"/>
    </w:pPr>
    <w:rPr>
      <w:rFonts w:ascii="Arial" w:eastAsiaTheme="minorEastAsia" w:hAnsi="Arial" w:cs="Arial"/>
      <w:sz w:val="20"/>
      <w:lang w:eastAsia="ru-RU"/>
    </w:rPr>
  </w:style>
  <w:style w:type="paragraph" w:styleId="af0">
    <w:name w:val="Balloon Text"/>
    <w:basedOn w:val="a"/>
    <w:link w:val="af1"/>
    <w:uiPriority w:val="99"/>
    <w:semiHidden/>
    <w:unhideWhenUsed/>
    <w:rsid w:val="009C25F7"/>
    <w:rPr>
      <w:rFonts w:ascii="Segoe UI" w:hAnsi="Segoe UI" w:cs="Segoe UI"/>
      <w:sz w:val="18"/>
      <w:szCs w:val="18"/>
    </w:rPr>
  </w:style>
  <w:style w:type="character" w:customStyle="1" w:styleId="af1">
    <w:name w:val="Текст выноски Знак"/>
    <w:basedOn w:val="a0"/>
    <w:link w:val="af0"/>
    <w:uiPriority w:val="99"/>
    <w:semiHidden/>
    <w:rsid w:val="009C25F7"/>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F5272-5A62-4A9A-B69C-59BFFBED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26</Pages>
  <Words>8074</Words>
  <Characters>46024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Сергеевич Фионин</dc:creator>
  <cp:keywords/>
  <dc:description/>
  <cp:lastModifiedBy>Анатолий Сергеевич Фионин</cp:lastModifiedBy>
  <cp:revision>15</cp:revision>
  <cp:lastPrinted>2022-09-06T22:30:00Z</cp:lastPrinted>
  <dcterms:created xsi:type="dcterms:W3CDTF">2022-08-29T22:14:00Z</dcterms:created>
  <dcterms:modified xsi:type="dcterms:W3CDTF">2022-09-08T02:34:00Z</dcterms:modified>
</cp:coreProperties>
</file>