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F9070" w14:textId="07D5CBB0" w:rsidR="00110BEB" w:rsidRPr="00110BEB" w:rsidRDefault="00110BEB" w:rsidP="00110BEB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110BEB">
        <w:rPr>
          <w:b/>
          <w:sz w:val="28"/>
          <w:szCs w:val="28"/>
        </w:rPr>
        <w:t>Региональные проекты</w:t>
      </w:r>
    </w:p>
    <w:p w14:paraId="0D4A4CA6" w14:textId="77777777" w:rsidR="00110BEB" w:rsidRDefault="00110BEB" w:rsidP="006239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11D33C62" w14:textId="4BA4D348" w:rsidR="00692E86" w:rsidRPr="00692E86" w:rsidRDefault="00D97017" w:rsidP="006239DF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Счетной палатой Чукотск</w:t>
      </w:r>
      <w:r w:rsidR="00692E86">
        <w:rPr>
          <w:sz w:val="28"/>
          <w:szCs w:val="28"/>
        </w:rPr>
        <w:t xml:space="preserve">ого автономного округа </w:t>
      </w:r>
      <w:r w:rsidR="001A602E">
        <w:rPr>
          <w:sz w:val="28"/>
          <w:szCs w:val="28"/>
        </w:rPr>
        <w:t>в ходе</w:t>
      </w:r>
      <w:r w:rsidR="00692E86">
        <w:rPr>
          <w:sz w:val="28"/>
          <w:szCs w:val="28"/>
        </w:rPr>
        <w:t xml:space="preserve"> </w:t>
      </w:r>
      <w:r w:rsidR="001A602E">
        <w:rPr>
          <w:sz w:val="28"/>
          <w:szCs w:val="28"/>
        </w:rPr>
        <w:t>п</w:t>
      </w:r>
      <w:r w:rsidR="00692E86">
        <w:rPr>
          <w:sz w:val="28"/>
          <w:szCs w:val="28"/>
        </w:rPr>
        <w:t>роверк</w:t>
      </w:r>
      <w:r w:rsidR="001A602E">
        <w:rPr>
          <w:sz w:val="28"/>
          <w:szCs w:val="28"/>
        </w:rPr>
        <w:t>и</w:t>
      </w:r>
      <w:r w:rsidR="00692E86">
        <w:rPr>
          <w:sz w:val="28"/>
          <w:szCs w:val="28"/>
        </w:rPr>
        <w:t xml:space="preserve"> реализации регионального проекта Чукотского автономного округа «Комплексная система обращения с твердыми коммунальными отходами» за 2019-2020 годы</w:t>
      </w:r>
      <w:r w:rsidR="00E26B11">
        <w:rPr>
          <w:sz w:val="28"/>
          <w:szCs w:val="28"/>
        </w:rPr>
        <w:t xml:space="preserve"> </w:t>
      </w:r>
      <w:r w:rsidR="006F6DBA">
        <w:rPr>
          <w:sz w:val="28"/>
          <w:szCs w:val="28"/>
        </w:rPr>
        <w:t>установлено</w:t>
      </w:r>
      <w:r w:rsidR="00E26B11">
        <w:rPr>
          <w:sz w:val="28"/>
          <w:szCs w:val="28"/>
        </w:rPr>
        <w:t>, что р</w:t>
      </w:r>
      <w:r w:rsidR="00692E86" w:rsidRPr="00692E86">
        <w:rPr>
          <w:sz w:val="28"/>
          <w:szCs w:val="28"/>
        </w:rPr>
        <w:t>еализация Регионального проекта осуществляется в рамках Федерального проекта «Комплексная система обращения с твердыми коммунальными отходами», входящего в состав национального проекта «Экология»</w:t>
      </w:r>
      <w:r w:rsidR="00692E86">
        <w:rPr>
          <w:sz w:val="28"/>
          <w:szCs w:val="28"/>
        </w:rPr>
        <w:t>,</w:t>
      </w:r>
      <w:r w:rsidR="00692E86" w:rsidRPr="00692E86">
        <w:rPr>
          <w:sz w:val="28"/>
          <w:szCs w:val="28"/>
        </w:rPr>
        <w:t xml:space="preserve"> </w:t>
      </w:r>
      <w:r w:rsidR="00E26B11">
        <w:rPr>
          <w:sz w:val="28"/>
          <w:szCs w:val="28"/>
        </w:rPr>
        <w:t>итогом</w:t>
      </w:r>
      <w:r w:rsidR="00692E86" w:rsidRPr="00692E86">
        <w:rPr>
          <w:sz w:val="28"/>
          <w:szCs w:val="28"/>
        </w:rPr>
        <w:t xml:space="preserve"> которого должно стать обеспечение снижения экологической нагрузки на население за счет сокращения захоронения твердых коммунальных отходов, в том числе прошедших обработку (сортировку); формирование комплексной системы обращения с твердыми коммунальными отходами, включая создание условий для утилизации запрещенных к захоронению отходов, со сроком реализации 2019-2024 годы.</w:t>
      </w:r>
    </w:p>
    <w:p w14:paraId="76D0A7C5" w14:textId="5CE597C8" w:rsidR="00BE77C4" w:rsidRPr="00BE77C4" w:rsidRDefault="00BE77C4" w:rsidP="00623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C4">
        <w:rPr>
          <w:rFonts w:ascii="Times New Roman" w:eastAsia="Calibri" w:hAnsi="Times New Roman" w:cs="Times New Roman"/>
          <w:sz w:val="28"/>
          <w:szCs w:val="28"/>
        </w:rPr>
        <w:t>Региональный проект реализуется в рамках Государственной программы «Охрана окружающей среды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обеспечение рационального природопользования в Чукотском автономном округе</w:t>
      </w:r>
      <w:r w:rsidRPr="00BE77C4">
        <w:rPr>
          <w:rFonts w:ascii="Times New Roman" w:eastAsia="Calibri" w:hAnsi="Times New Roman" w:cs="Times New Roman"/>
          <w:sz w:val="28"/>
          <w:szCs w:val="28"/>
        </w:rPr>
        <w:t>»  и Региональной программ</w:t>
      </w:r>
      <w:r w:rsidR="00E26B11">
        <w:rPr>
          <w:rFonts w:ascii="Times New Roman" w:eastAsia="Calibri" w:hAnsi="Times New Roman" w:cs="Times New Roman"/>
          <w:sz w:val="28"/>
          <w:szCs w:val="28"/>
        </w:rPr>
        <w:t>ы</w:t>
      </w:r>
      <w:r w:rsidRPr="00BE77C4">
        <w:rPr>
          <w:rFonts w:ascii="Times New Roman" w:eastAsia="Calibri" w:hAnsi="Times New Roman" w:cs="Times New Roman"/>
          <w:sz w:val="28"/>
          <w:szCs w:val="28"/>
        </w:rPr>
        <w:t xml:space="preserve"> в области обращения с отходами,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том числе с твердыми коммунальными отходами, в Чукотском автономном округе</w:t>
      </w:r>
      <w:r w:rsidRPr="00BE77C4">
        <w:rPr>
          <w:rFonts w:ascii="Times New Roman" w:eastAsia="Calibri" w:hAnsi="Times New Roman" w:cs="Times New Roman"/>
          <w:sz w:val="28"/>
          <w:szCs w:val="28"/>
        </w:rPr>
        <w:t xml:space="preserve"> и в 2019-2020 годах предусматрива</w:t>
      </w:r>
      <w:r w:rsidR="001A602E">
        <w:rPr>
          <w:rFonts w:ascii="Times New Roman" w:eastAsia="Calibri" w:hAnsi="Times New Roman" w:cs="Times New Roman"/>
          <w:sz w:val="28"/>
          <w:szCs w:val="28"/>
        </w:rPr>
        <w:t>л</w:t>
      </w:r>
      <w:r w:rsidRPr="00BE77C4">
        <w:rPr>
          <w:rFonts w:ascii="Times New Roman" w:eastAsia="Calibri" w:hAnsi="Times New Roman" w:cs="Times New Roman"/>
          <w:sz w:val="28"/>
          <w:szCs w:val="28"/>
        </w:rPr>
        <w:t xml:space="preserve"> выполнение трех мероприятий с утвержденными бюджетными ассигнованиями</w:t>
      </w:r>
      <w:r w:rsidRPr="00BE77C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BE77C4">
        <w:rPr>
          <w:rFonts w:ascii="Times New Roman" w:eastAsia="Calibri" w:hAnsi="Times New Roman" w:cs="Times New Roman"/>
          <w:sz w:val="28"/>
          <w:szCs w:val="28"/>
        </w:rPr>
        <w:t>в объёме 17</w:t>
      </w:r>
      <w:r w:rsidR="00E26B11">
        <w:rPr>
          <w:rFonts w:ascii="Times New Roman" w:eastAsia="Calibri" w:hAnsi="Times New Roman" w:cs="Times New Roman"/>
          <w:sz w:val="28"/>
          <w:szCs w:val="28"/>
        </w:rPr>
        <w:t>,</w:t>
      </w:r>
      <w:r w:rsidR="006239DF">
        <w:rPr>
          <w:rFonts w:ascii="Times New Roman" w:eastAsia="Calibri" w:hAnsi="Times New Roman" w:cs="Times New Roman"/>
          <w:sz w:val="28"/>
          <w:szCs w:val="28"/>
        </w:rPr>
        <w:t>6</w:t>
      </w:r>
      <w:r w:rsidR="00E26B11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Pr="00BE77C4">
        <w:rPr>
          <w:rFonts w:ascii="Times New Roman" w:eastAsia="Calibri" w:hAnsi="Times New Roman" w:cs="Times New Roman"/>
          <w:sz w:val="28"/>
          <w:szCs w:val="28"/>
        </w:rPr>
        <w:t xml:space="preserve">. рублей, </w:t>
      </w:r>
      <w:r w:rsidRPr="00BE77C4">
        <w:rPr>
          <w:rFonts w:ascii="Times New Roman" w:eastAsia="Calibri" w:hAnsi="Times New Roman" w:cs="Times New Roman"/>
          <w:sz w:val="28"/>
        </w:rPr>
        <w:t>в том числе</w:t>
      </w:r>
      <w:r w:rsidRPr="00BE77C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DC125FB" w14:textId="519DA105" w:rsidR="00BE77C4" w:rsidRPr="00BE77C4" w:rsidRDefault="00BE77C4" w:rsidP="00623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E77C4">
        <w:rPr>
          <w:rFonts w:ascii="Times New Roman" w:eastAsia="Calibri" w:hAnsi="Times New Roman" w:cs="Times New Roman"/>
          <w:sz w:val="28"/>
        </w:rPr>
        <w:t>- субвенции на разработку проектно-сметной документации на строительство (реконструкцию) полигонов твердых коммунальных отходов на сумму 2</w:t>
      </w:r>
      <w:r w:rsidR="00E26B11">
        <w:rPr>
          <w:rFonts w:ascii="Times New Roman" w:eastAsia="Calibri" w:hAnsi="Times New Roman" w:cs="Times New Roman"/>
          <w:sz w:val="28"/>
        </w:rPr>
        <w:t>,</w:t>
      </w:r>
      <w:r w:rsidR="006239DF">
        <w:rPr>
          <w:rFonts w:ascii="Times New Roman" w:eastAsia="Calibri" w:hAnsi="Times New Roman" w:cs="Times New Roman"/>
          <w:sz w:val="28"/>
        </w:rPr>
        <w:t>8</w:t>
      </w:r>
      <w:r w:rsidR="00E26B11">
        <w:rPr>
          <w:rFonts w:ascii="Times New Roman" w:eastAsia="Calibri" w:hAnsi="Times New Roman" w:cs="Times New Roman"/>
          <w:sz w:val="28"/>
        </w:rPr>
        <w:t xml:space="preserve"> млн</w:t>
      </w:r>
      <w:r w:rsidRPr="00BE77C4">
        <w:rPr>
          <w:rFonts w:ascii="Times New Roman" w:eastAsia="Calibri" w:hAnsi="Times New Roman" w:cs="Times New Roman"/>
          <w:sz w:val="28"/>
        </w:rPr>
        <w:t>. рублей за счет средств окружного бюджета;</w:t>
      </w:r>
    </w:p>
    <w:p w14:paraId="35DAD9F0" w14:textId="7F7D3742" w:rsidR="00BE77C4" w:rsidRPr="00BE77C4" w:rsidRDefault="00BE77C4" w:rsidP="00623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7C4">
        <w:rPr>
          <w:rFonts w:ascii="Times New Roman" w:eastAsia="Calibri" w:hAnsi="Times New Roman" w:cs="Times New Roman"/>
          <w:sz w:val="28"/>
        </w:rPr>
        <w:t>- </w:t>
      </w:r>
      <w:r w:rsidRPr="00BE77C4">
        <w:rPr>
          <w:rFonts w:ascii="Times New Roman" w:eastAsia="Calibri" w:hAnsi="Times New Roman" w:cs="Times New Roman"/>
          <w:sz w:val="28"/>
          <w:szCs w:val="28"/>
        </w:rPr>
        <w:t>субсидии региональным операторам по обращению с твердыми коммунальными отходами на финансовое обеспечение затрат, возникших в период неблагоприятной ситуации, вызванной распространением новой коронавирусной инфекции на сумму 10</w:t>
      </w:r>
      <w:r w:rsidR="00E26B11">
        <w:rPr>
          <w:rFonts w:ascii="Times New Roman" w:eastAsia="Calibri" w:hAnsi="Times New Roman" w:cs="Times New Roman"/>
          <w:sz w:val="28"/>
          <w:szCs w:val="28"/>
        </w:rPr>
        <w:t>,2 млн</w:t>
      </w:r>
      <w:r w:rsidRPr="00BE77C4">
        <w:rPr>
          <w:rFonts w:ascii="Times New Roman" w:eastAsia="Calibri" w:hAnsi="Times New Roman" w:cs="Times New Roman"/>
          <w:sz w:val="28"/>
          <w:szCs w:val="28"/>
        </w:rPr>
        <w:t xml:space="preserve">. рублей </w:t>
      </w:r>
      <w:r w:rsidRPr="00BE77C4">
        <w:rPr>
          <w:rFonts w:ascii="Times New Roman" w:eastAsia="Calibri" w:hAnsi="Times New Roman" w:cs="Times New Roman"/>
          <w:sz w:val="28"/>
        </w:rPr>
        <w:t>за счет средств федерального бюджета</w:t>
      </w:r>
      <w:r w:rsidRPr="00BE77C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E7982B" w14:textId="3B424DD0" w:rsidR="00BE77C4" w:rsidRPr="00BE77C4" w:rsidRDefault="00BE77C4" w:rsidP="00623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E77C4">
        <w:rPr>
          <w:rFonts w:ascii="Times New Roman" w:eastAsia="Calibri" w:hAnsi="Times New Roman" w:cs="Times New Roman"/>
          <w:sz w:val="28"/>
        </w:rPr>
        <w:t>- актуализация территориальной схемы в области обращения с отходами, создание и внедрение электронной модели территориальной схемы обращения с отходами на сумму 4</w:t>
      </w:r>
      <w:r w:rsidR="00E26B11">
        <w:rPr>
          <w:rFonts w:ascii="Times New Roman" w:eastAsia="Calibri" w:hAnsi="Times New Roman" w:cs="Times New Roman"/>
          <w:sz w:val="28"/>
        </w:rPr>
        <w:t>,</w:t>
      </w:r>
      <w:r w:rsidR="006239DF">
        <w:rPr>
          <w:rFonts w:ascii="Times New Roman" w:eastAsia="Calibri" w:hAnsi="Times New Roman" w:cs="Times New Roman"/>
          <w:sz w:val="28"/>
        </w:rPr>
        <w:t>6</w:t>
      </w:r>
      <w:r w:rsidR="00E26B11">
        <w:rPr>
          <w:rFonts w:ascii="Times New Roman" w:eastAsia="Calibri" w:hAnsi="Times New Roman" w:cs="Times New Roman"/>
          <w:sz w:val="28"/>
        </w:rPr>
        <w:t xml:space="preserve"> млн</w:t>
      </w:r>
      <w:r w:rsidRPr="00BE77C4">
        <w:rPr>
          <w:rFonts w:ascii="Times New Roman" w:eastAsia="Calibri" w:hAnsi="Times New Roman" w:cs="Times New Roman"/>
          <w:sz w:val="28"/>
        </w:rPr>
        <w:t>. рублей за счет средств окружного бюджета</w:t>
      </w:r>
      <w:r w:rsidRPr="00BE77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0041564" w14:textId="6EFCB3C9" w:rsidR="006239DF" w:rsidRDefault="00E26B11" w:rsidP="00623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 году р</w:t>
      </w:r>
      <w:r w:rsidR="00BE77C4" w:rsidRPr="00BE77C4">
        <w:rPr>
          <w:rFonts w:ascii="Times New Roman" w:eastAsia="Calibri" w:hAnsi="Times New Roman" w:cs="Times New Roman"/>
          <w:sz w:val="28"/>
          <w:szCs w:val="28"/>
        </w:rPr>
        <w:t xml:space="preserve">еализация </w:t>
      </w:r>
      <w:r w:rsidR="00BE77C4" w:rsidRPr="00BE77C4">
        <w:rPr>
          <w:rFonts w:ascii="Times New Roman" w:eastAsia="Calibri" w:hAnsi="Times New Roman" w:cs="Times New Roman"/>
          <w:b/>
          <w:sz w:val="28"/>
          <w:szCs w:val="28"/>
        </w:rPr>
        <w:t>мероприятия «</w:t>
      </w:r>
      <w:bookmarkStart w:id="1" w:name="_Hlk68013173"/>
      <w:r w:rsidR="00BE77C4" w:rsidRPr="00BE77C4">
        <w:rPr>
          <w:rFonts w:ascii="Times New Roman" w:eastAsia="Calibri" w:hAnsi="Times New Roman" w:cs="Times New Roman"/>
          <w:b/>
          <w:sz w:val="28"/>
        </w:rPr>
        <w:t>Субвенции на разработку проектно-сметной документации на строительство (реконструкцию) полигонов твердых коммунальных отходов</w:t>
      </w:r>
      <w:bookmarkEnd w:id="1"/>
      <w:r w:rsidR="00BE77C4" w:rsidRPr="00BE77C4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BE77C4" w:rsidRPr="00BE77C4">
        <w:rPr>
          <w:rFonts w:ascii="Times New Roman" w:eastAsia="Calibri" w:hAnsi="Times New Roman" w:cs="Times New Roman"/>
          <w:sz w:val="28"/>
          <w:szCs w:val="28"/>
        </w:rPr>
        <w:t xml:space="preserve">осуществлялась Администрацией </w:t>
      </w:r>
      <w:r w:rsidR="006F6DB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BE77C4" w:rsidRPr="00BE77C4">
        <w:rPr>
          <w:rFonts w:ascii="Times New Roman" w:eastAsia="Calibri" w:hAnsi="Times New Roman" w:cs="Times New Roman"/>
          <w:sz w:val="28"/>
          <w:szCs w:val="28"/>
        </w:rPr>
        <w:t>Билибинск</w:t>
      </w:r>
      <w:r w:rsidR="006F6DBA">
        <w:rPr>
          <w:rFonts w:ascii="Times New Roman" w:eastAsia="Calibri" w:hAnsi="Times New Roman" w:cs="Times New Roman"/>
          <w:sz w:val="28"/>
          <w:szCs w:val="28"/>
        </w:rPr>
        <w:t xml:space="preserve">ий муниципальный район (далее – Администрация Билибинского района) </w:t>
      </w:r>
      <w:r w:rsidR="00BE77C4" w:rsidRPr="00BE77C4">
        <w:rPr>
          <w:rFonts w:ascii="Times New Roman" w:eastAsia="Calibri" w:hAnsi="Times New Roman" w:cs="Times New Roman"/>
          <w:sz w:val="28"/>
          <w:szCs w:val="28"/>
        </w:rPr>
        <w:t>в рамках переданных государственных полномочий Чукотского автономного округа</w:t>
      </w:r>
      <w:r w:rsidR="006239DF">
        <w:rPr>
          <w:rFonts w:ascii="Times New Roman" w:eastAsia="Calibri" w:hAnsi="Times New Roman" w:cs="Times New Roman"/>
          <w:sz w:val="28"/>
          <w:szCs w:val="28"/>
        </w:rPr>
        <w:t>,</w:t>
      </w:r>
      <w:r w:rsidR="00BE77C4" w:rsidRPr="00BE77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9D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которых заключен </w:t>
      </w:r>
      <w:r w:rsidR="006239DF" w:rsidRPr="006F6DBA">
        <w:rPr>
          <w:rFonts w:ascii="Times New Roman" w:eastAsia="Calibri" w:hAnsi="Times New Roman" w:cs="Times New Roman"/>
          <w:sz w:val="28"/>
          <w:szCs w:val="28"/>
        </w:rPr>
        <w:t>Муниципальный контракт</w:t>
      </w:r>
      <w:r w:rsidR="006239DF" w:rsidRPr="006239DF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6239DF">
        <w:rPr>
          <w:rFonts w:ascii="Times New Roman" w:eastAsia="Calibri" w:hAnsi="Times New Roman" w:cs="Times New Roman"/>
          <w:sz w:val="28"/>
          <w:szCs w:val="28"/>
        </w:rPr>
        <w:t>с</w:t>
      </w:r>
      <w:r w:rsidR="006239D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6239DF">
        <w:rPr>
          <w:rFonts w:ascii="Times New Roman" w:eastAsia="Calibri" w:hAnsi="Times New Roman" w:cs="Times New Roman"/>
          <w:sz w:val="28"/>
          <w:szCs w:val="28"/>
        </w:rPr>
        <w:t xml:space="preserve">Индивидуальным предпринимателем на сумму 2,8 млн. рублей, </w:t>
      </w:r>
      <w:r w:rsidR="006239DF" w:rsidRPr="00FB6A9A">
        <w:rPr>
          <w:rFonts w:ascii="Times New Roman" w:eastAsia="Calibri" w:hAnsi="Times New Roman" w:cs="Times New Roman"/>
          <w:sz w:val="28"/>
          <w:szCs w:val="28"/>
        </w:rPr>
        <w:t>со сроком выполнения работ – 15</w:t>
      </w:r>
      <w:r w:rsidR="006239DF">
        <w:rPr>
          <w:rFonts w:ascii="Times New Roman" w:eastAsia="Calibri" w:hAnsi="Times New Roman" w:cs="Times New Roman"/>
          <w:sz w:val="28"/>
          <w:szCs w:val="28"/>
        </w:rPr>
        <w:t> </w:t>
      </w:r>
      <w:r w:rsidR="006239DF" w:rsidRPr="00FB6A9A">
        <w:rPr>
          <w:rFonts w:ascii="Times New Roman" w:eastAsia="Calibri" w:hAnsi="Times New Roman" w:cs="Times New Roman"/>
          <w:sz w:val="28"/>
          <w:szCs w:val="28"/>
        </w:rPr>
        <w:t>декабря 2019 года.</w:t>
      </w:r>
    </w:p>
    <w:p w14:paraId="7BB2AADD" w14:textId="07407414" w:rsidR="00156017" w:rsidRDefault="00156017" w:rsidP="00623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Приемка и оплата выполненных работ осуществлена с нарушением требований федерального законодательства</w:t>
      </w:r>
      <w:r w:rsidR="00B4325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A3B5AEE" w14:textId="40B53E7E" w:rsidR="00B43257" w:rsidRDefault="00B43257" w:rsidP="00623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 работы по Муниципальному контракту приняты неправомочной комиссией;</w:t>
      </w:r>
    </w:p>
    <w:p w14:paraId="30FF51DD" w14:textId="17DFB201" w:rsidR="0052163B" w:rsidRDefault="00B43257" w:rsidP="006239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4D603F">
        <w:rPr>
          <w:rFonts w:ascii="Times New Roman" w:eastAsia="Calibri" w:hAnsi="Times New Roman" w:cs="Times New Roman"/>
          <w:sz w:val="28"/>
          <w:szCs w:val="28"/>
        </w:rPr>
        <w:t> </w:t>
      </w:r>
      <w:r w:rsidR="006239DF">
        <w:rPr>
          <w:rFonts w:ascii="Times New Roman" w:eastAsia="Calibri" w:hAnsi="Times New Roman" w:cs="Times New Roman"/>
          <w:sz w:val="28"/>
          <w:szCs w:val="28"/>
        </w:rPr>
        <w:t>в отсутствие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положительного заключения</w:t>
      </w:r>
      <w:r w:rsidR="004D603F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экспертизы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результатов инженерн</w:t>
      </w:r>
      <w:r w:rsidR="004D603F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4D603F">
        <w:rPr>
          <w:rFonts w:ascii="Times New Roman" w:eastAsia="Calibri" w:hAnsi="Times New Roman" w:cs="Times New Roman"/>
          <w:sz w:val="28"/>
          <w:szCs w:val="28"/>
        </w:rPr>
        <w:t xml:space="preserve"> изысканий, являющегося обязательным требованием </w:t>
      </w:r>
      <w:r w:rsidR="0052163B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52163B" w:rsidRPr="0052163B">
        <w:rPr>
          <w:rFonts w:ascii="Times New Roman" w:eastAsia="Calibri" w:hAnsi="Times New Roman" w:cs="Times New Roman"/>
          <w:sz w:val="28"/>
          <w:szCs w:val="28"/>
        </w:rPr>
        <w:t xml:space="preserve">проектной документации и результатов инженерных изысканий, выполненных для подготовки такой документации объектов размещения отходов, объектов обезвреживания отходов.  </w:t>
      </w:r>
    </w:p>
    <w:p w14:paraId="53FCA2DF" w14:textId="687F5A69" w:rsidR="0052163B" w:rsidRDefault="0052163B" w:rsidP="006239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проверки установлено незаконное расходование бюджетных средств Администрацией Билибинского района</w:t>
      </w:r>
      <w:r w:rsidR="006239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6320A" w:rsidRPr="00B6320A">
        <w:rPr>
          <w:rFonts w:ascii="Times New Roman" w:eastAsia="Calibri" w:hAnsi="Times New Roman" w:cs="Times New Roman"/>
          <w:sz w:val="28"/>
          <w:szCs w:val="28"/>
        </w:rPr>
        <w:t>в результате чего Чукотскому автономному округу нанесен ущерб в сумме 2</w:t>
      </w:r>
      <w:r w:rsidR="006239DF">
        <w:rPr>
          <w:rFonts w:ascii="Times New Roman" w:eastAsia="Calibri" w:hAnsi="Times New Roman" w:cs="Times New Roman"/>
          <w:sz w:val="28"/>
          <w:szCs w:val="28"/>
        </w:rPr>
        <w:t>,8 млн</w:t>
      </w:r>
      <w:r w:rsidR="00B6320A" w:rsidRPr="00B6320A">
        <w:rPr>
          <w:rFonts w:ascii="Times New Roman" w:eastAsia="Calibri" w:hAnsi="Times New Roman" w:cs="Times New Roman"/>
          <w:sz w:val="28"/>
          <w:szCs w:val="28"/>
        </w:rPr>
        <w:t>. рублей</w:t>
      </w:r>
      <w:r w:rsidR="00B632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0FDE75" w14:textId="77777777" w:rsidR="00C66543" w:rsidRPr="00C66543" w:rsidRDefault="00C66543" w:rsidP="006239D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2232D4D5" w14:textId="235D3C56" w:rsidR="00B6320A" w:rsidRDefault="006239DF" w:rsidP="006239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6320A">
        <w:rPr>
          <w:rFonts w:ascii="Times New Roman" w:eastAsia="Calibri" w:hAnsi="Times New Roman" w:cs="Times New Roman"/>
          <w:sz w:val="28"/>
          <w:szCs w:val="28"/>
        </w:rPr>
        <w:t xml:space="preserve"> 2020 году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B6320A" w:rsidRPr="00B6320A">
        <w:rPr>
          <w:rFonts w:ascii="Times New Roman" w:eastAsia="Calibri" w:hAnsi="Times New Roman" w:cs="Times New Roman"/>
          <w:sz w:val="28"/>
          <w:szCs w:val="28"/>
        </w:rPr>
        <w:t>еализация</w:t>
      </w:r>
      <w:r w:rsidR="00B6320A" w:rsidRPr="00B6320A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 «Субсидии региональным операторам по обращению с твердыми коммунальными отходами на финансовое обеспечение затрат, возникших в период неблагоприятной ситуации, вызванной распространением новой коронавирусной инфекции»</w:t>
      </w:r>
      <w:r w:rsidR="00B6320A" w:rsidRPr="00B6320A">
        <w:rPr>
          <w:rFonts w:ascii="Times New Roman" w:eastAsia="Calibri" w:hAnsi="Times New Roman" w:cs="Times New Roman"/>
          <w:sz w:val="28"/>
          <w:szCs w:val="28"/>
        </w:rPr>
        <w:t xml:space="preserve"> осуществлялась Департаментом природных ресурсов</w:t>
      </w:r>
      <w:r w:rsidR="00B6320A">
        <w:rPr>
          <w:rFonts w:ascii="Times New Roman" w:eastAsia="Calibri" w:hAnsi="Times New Roman" w:cs="Times New Roman"/>
          <w:sz w:val="28"/>
          <w:szCs w:val="28"/>
        </w:rPr>
        <w:t xml:space="preserve"> и экологии Чукотского автономного округа (далее – Департамент природных ресурсов)</w:t>
      </w:r>
      <w:r w:rsidR="00B6320A" w:rsidRPr="00B6320A">
        <w:rPr>
          <w:rFonts w:ascii="Times New Roman" w:eastAsia="Calibri" w:hAnsi="Times New Roman" w:cs="Times New Roman"/>
          <w:sz w:val="28"/>
          <w:szCs w:val="28"/>
        </w:rPr>
        <w:t xml:space="preserve"> за счет средств федерального бюджета на основании соглашения </w:t>
      </w:r>
      <w:r w:rsidR="00B6320A" w:rsidRPr="00B6320A">
        <w:rPr>
          <w:rFonts w:ascii="Times New Roman" w:eastAsia="Calibri" w:hAnsi="Times New Roman" w:cs="Times New Roman"/>
          <w:sz w:val="28"/>
          <w:szCs w:val="28"/>
        </w:rPr>
        <w:br/>
        <w:t>заключенного между Министерством природных ресурсов и Правительством Чукотского автономного округа на сумму 10</w:t>
      </w:r>
      <w:r>
        <w:rPr>
          <w:rFonts w:ascii="Times New Roman" w:eastAsia="Calibri" w:hAnsi="Times New Roman" w:cs="Times New Roman"/>
          <w:sz w:val="28"/>
          <w:szCs w:val="28"/>
        </w:rPr>
        <w:t>,2 млн</w:t>
      </w:r>
      <w:r w:rsidR="00B6320A" w:rsidRPr="00B6320A">
        <w:rPr>
          <w:rFonts w:ascii="Times New Roman" w:eastAsia="Calibri" w:hAnsi="Times New Roman" w:cs="Times New Roman"/>
          <w:sz w:val="28"/>
          <w:szCs w:val="28"/>
        </w:rPr>
        <w:t xml:space="preserve">. рублей. </w:t>
      </w:r>
    </w:p>
    <w:p w14:paraId="7616181C" w14:textId="74BC4D1D" w:rsidR="00C66543" w:rsidRPr="00B6320A" w:rsidRDefault="00C66543" w:rsidP="00623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543">
        <w:rPr>
          <w:rFonts w:ascii="Times New Roman" w:eastAsia="Calibri" w:hAnsi="Times New Roman" w:cs="Times New Roman"/>
          <w:sz w:val="28"/>
          <w:szCs w:val="28"/>
        </w:rPr>
        <w:t>Предоставление субсидии региональным операторам по обращению с твердыми коммунальными отходами</w:t>
      </w:r>
      <w:r w:rsidR="001A602E">
        <w:rPr>
          <w:rFonts w:ascii="Times New Roman" w:eastAsia="Calibri" w:hAnsi="Times New Roman" w:cs="Times New Roman"/>
          <w:sz w:val="28"/>
          <w:szCs w:val="28"/>
        </w:rPr>
        <w:t xml:space="preserve"> (далее – ТКО)</w:t>
      </w:r>
      <w:r w:rsidRPr="00C66543">
        <w:rPr>
          <w:rFonts w:ascii="Times New Roman" w:eastAsia="Calibri" w:hAnsi="Times New Roman" w:cs="Times New Roman"/>
          <w:sz w:val="28"/>
          <w:szCs w:val="28"/>
        </w:rPr>
        <w:t xml:space="preserve"> осуществлялось в соответствии с</w:t>
      </w:r>
      <w:r w:rsidR="001A602E">
        <w:rPr>
          <w:rFonts w:ascii="Times New Roman" w:eastAsia="Calibri" w:hAnsi="Times New Roman" w:cs="Times New Roman"/>
          <w:sz w:val="28"/>
          <w:szCs w:val="28"/>
        </w:rPr>
        <w:t xml:space="preserve"> установленным</w:t>
      </w:r>
      <w:r w:rsidRPr="00C66543">
        <w:rPr>
          <w:rFonts w:ascii="Times New Roman" w:eastAsia="Calibri" w:hAnsi="Times New Roman" w:cs="Times New Roman"/>
          <w:sz w:val="28"/>
          <w:szCs w:val="28"/>
        </w:rPr>
        <w:t xml:space="preserve"> Порядком</w:t>
      </w:r>
      <w:r w:rsidR="001A602E">
        <w:rPr>
          <w:rFonts w:ascii="Times New Roman" w:eastAsia="Calibri" w:hAnsi="Times New Roman" w:cs="Times New Roman"/>
          <w:sz w:val="28"/>
          <w:szCs w:val="28"/>
        </w:rPr>
        <w:t>.</w:t>
      </w:r>
      <w:r w:rsidRPr="00C665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6A1C65" w14:textId="76E74572" w:rsidR="00C66543" w:rsidRDefault="00C66543" w:rsidP="00623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543">
        <w:rPr>
          <w:rFonts w:ascii="Times New Roman" w:eastAsia="Calibri" w:hAnsi="Times New Roman" w:cs="Times New Roman"/>
          <w:sz w:val="28"/>
          <w:szCs w:val="28"/>
        </w:rPr>
        <w:t>Средства субсидии предоставлены 9 региональным операторам</w:t>
      </w:r>
      <w:r w:rsidR="001A602E">
        <w:rPr>
          <w:rFonts w:ascii="Times New Roman" w:eastAsia="Calibri" w:hAnsi="Times New Roman" w:cs="Times New Roman"/>
          <w:sz w:val="28"/>
          <w:szCs w:val="28"/>
        </w:rPr>
        <w:t>.</w:t>
      </w:r>
      <w:r w:rsidRPr="00C66543">
        <w:rPr>
          <w:rFonts w:ascii="Times New Roman" w:eastAsia="Calibri" w:hAnsi="Times New Roman" w:cs="Times New Roman"/>
          <w:sz w:val="28"/>
          <w:szCs w:val="28"/>
        </w:rPr>
        <w:t xml:space="preserve">  Значения показателей результативности «Доля населения, охваченного услугой по обращению с твердыми коммунальными отходами», установленные соглашениями для региональных операторов по обращению с ТКО в объеме 90%, достигнуты.</w:t>
      </w:r>
      <w:r w:rsidR="00304C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555B59" w14:textId="77777777" w:rsidR="000259D9" w:rsidRPr="000259D9" w:rsidRDefault="000259D9" w:rsidP="00623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9C1800E" w14:textId="5A2B86E7" w:rsidR="000259D9" w:rsidRPr="000259D9" w:rsidRDefault="00ED4970" w:rsidP="00ED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р</w:t>
      </w:r>
      <w:r w:rsidR="000259D9" w:rsidRPr="000259D9">
        <w:rPr>
          <w:rFonts w:ascii="Times New Roman" w:eastAsia="Calibri" w:hAnsi="Times New Roman" w:cs="Times New Roman"/>
          <w:sz w:val="28"/>
          <w:szCs w:val="28"/>
        </w:rPr>
        <w:t>еализаци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0259D9" w:rsidRPr="000259D9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 w:rsidR="000259D9" w:rsidRPr="000259D9">
        <w:rPr>
          <w:rFonts w:ascii="Times New Roman" w:eastAsia="Calibri" w:hAnsi="Times New Roman" w:cs="Times New Roman"/>
          <w:b/>
          <w:sz w:val="28"/>
          <w:szCs w:val="28"/>
        </w:rPr>
        <w:t xml:space="preserve"> «Актуализация территориальной схемы в области обращения с отходами, создание и внедрение электронной модели территориальной схемы обращения с отходами»</w:t>
      </w:r>
      <w:r w:rsidR="000259D9" w:rsidRPr="000259D9">
        <w:rPr>
          <w:rFonts w:ascii="Times New Roman" w:eastAsia="Calibri" w:hAnsi="Times New Roman" w:cs="Times New Roman"/>
          <w:sz w:val="28"/>
          <w:szCs w:val="28"/>
        </w:rPr>
        <w:t xml:space="preserve"> Департаментом природных ресурсов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259D9">
        <w:rPr>
          <w:rFonts w:ascii="Times New Roman" w:eastAsia="Calibri" w:hAnsi="Times New Roman" w:cs="Times New Roman"/>
          <w:sz w:val="28"/>
          <w:szCs w:val="28"/>
        </w:rPr>
        <w:t xml:space="preserve"> 2020 году </w:t>
      </w:r>
      <w:r w:rsidR="000259D9" w:rsidRPr="000259D9">
        <w:rPr>
          <w:rFonts w:ascii="Times New Roman" w:eastAsia="Calibri" w:hAnsi="Times New Roman" w:cs="Times New Roman"/>
          <w:sz w:val="28"/>
          <w:szCs w:val="28"/>
        </w:rPr>
        <w:t xml:space="preserve">заключен </w:t>
      </w:r>
      <w:r w:rsidR="000259D9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="000259D9" w:rsidRPr="000259D9">
        <w:rPr>
          <w:rFonts w:ascii="Times New Roman" w:eastAsia="Calibri" w:hAnsi="Times New Roman" w:cs="Times New Roman"/>
          <w:sz w:val="28"/>
          <w:szCs w:val="28"/>
        </w:rPr>
        <w:t xml:space="preserve"> контракт на выполнение работ по актуализации Территориальной схемы в области обращения с отходами, в том числе с твердыми коммунальными отходами на территории Чукотского автономного округа с разработкой автоматизированной информационной системы «Электронная модель Территориальной схемы в области обращения с отходами, в том числе с твердыми коммунальными отходами на территории Чукотского автономного округа» с ООО «Большая тройка» на сумму 4</w:t>
      </w:r>
      <w:r>
        <w:rPr>
          <w:rFonts w:ascii="Times New Roman" w:eastAsia="Calibri" w:hAnsi="Times New Roman" w:cs="Times New Roman"/>
          <w:sz w:val="28"/>
          <w:szCs w:val="28"/>
        </w:rPr>
        <w:t>,6 млн</w:t>
      </w:r>
      <w:r w:rsidR="000259D9" w:rsidRPr="000259D9">
        <w:rPr>
          <w:rFonts w:ascii="Times New Roman" w:eastAsia="Calibri" w:hAnsi="Times New Roman" w:cs="Times New Roman"/>
          <w:sz w:val="28"/>
          <w:szCs w:val="28"/>
        </w:rPr>
        <w:t>. рублей и сроком исполнения работ – 15 декабря 2020 года</w:t>
      </w:r>
      <w:r w:rsidR="000259D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9D9" w:rsidRPr="000259D9">
        <w:rPr>
          <w:rFonts w:ascii="Times New Roman" w:eastAsia="Calibri" w:hAnsi="Times New Roman" w:cs="Times New Roman"/>
          <w:sz w:val="28"/>
          <w:szCs w:val="28"/>
        </w:rPr>
        <w:t xml:space="preserve">Выполненные работы приняты и оплачены </w:t>
      </w:r>
      <w:r w:rsidRPr="000259D9">
        <w:rPr>
          <w:rFonts w:ascii="Times New Roman" w:eastAsia="Calibri" w:hAnsi="Times New Roman" w:cs="Times New Roman"/>
          <w:sz w:val="28"/>
          <w:szCs w:val="28"/>
        </w:rPr>
        <w:t xml:space="preserve">Департаментом природных ресурсов </w:t>
      </w:r>
      <w:r w:rsidR="000259D9" w:rsidRPr="000259D9">
        <w:rPr>
          <w:rFonts w:ascii="Times New Roman" w:eastAsia="Calibri" w:hAnsi="Times New Roman" w:cs="Times New Roman"/>
          <w:sz w:val="28"/>
          <w:szCs w:val="28"/>
        </w:rPr>
        <w:t>в полном объеме.</w:t>
      </w:r>
    </w:p>
    <w:p w14:paraId="1F5A83B6" w14:textId="616601EC" w:rsidR="000259D9" w:rsidRDefault="000259D9" w:rsidP="00623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9D9">
        <w:rPr>
          <w:rFonts w:ascii="Times New Roman" w:eastAsia="Calibri" w:hAnsi="Times New Roman" w:cs="Times New Roman"/>
          <w:sz w:val="28"/>
          <w:szCs w:val="28"/>
        </w:rPr>
        <w:t xml:space="preserve">Разработанная в новой редакции Территориальная схема обращения с отходами утверждена Департаментом природных ресурсов и размещена на </w:t>
      </w:r>
      <w:r w:rsidRPr="000259D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официальном сайте Чукотского автономного округа в соответствии с требованиями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законодательства</w:t>
      </w:r>
      <w:r w:rsidR="00F553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1D9E26" w14:textId="77777777" w:rsidR="008C4EC5" w:rsidRPr="000259D9" w:rsidRDefault="008C4EC5" w:rsidP="006239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27BF9F" w14:textId="77777777" w:rsidR="00F55301" w:rsidRDefault="008C4EC5" w:rsidP="00ED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EC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проведенного контрольного мероприятия Счетная палата Чукотского автономного округа отмечает, что реализация Регионального проекта по обращению с ТКО </w:t>
      </w:r>
      <w:bookmarkStart w:id="2" w:name="_Hlk67672365"/>
      <w:r w:rsidRPr="008C4EC5">
        <w:rPr>
          <w:rFonts w:ascii="Times New Roman" w:eastAsia="Calibri" w:hAnsi="Times New Roman" w:cs="Times New Roman"/>
          <w:sz w:val="28"/>
          <w:szCs w:val="28"/>
        </w:rPr>
        <w:t>на весь установленный период  реализации (2019-2024 годы) сопряжена с рисками недостижения установленных результатов его реализации</w:t>
      </w:r>
      <w:bookmarkEnd w:id="2"/>
      <w:r w:rsidR="00F55301">
        <w:rPr>
          <w:rFonts w:ascii="Times New Roman" w:eastAsia="Calibri" w:hAnsi="Times New Roman" w:cs="Times New Roman"/>
          <w:sz w:val="28"/>
          <w:szCs w:val="28"/>
        </w:rPr>
        <w:t>.</w:t>
      </w:r>
      <w:r w:rsidRPr="008C4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301">
        <w:rPr>
          <w:rFonts w:ascii="Times New Roman" w:eastAsia="Calibri" w:hAnsi="Times New Roman" w:cs="Times New Roman"/>
          <w:sz w:val="28"/>
          <w:szCs w:val="28"/>
        </w:rPr>
        <w:t>П</w:t>
      </w:r>
      <w:r w:rsidRPr="008C4EC5">
        <w:rPr>
          <w:rFonts w:ascii="Times New Roman" w:eastAsia="Calibri" w:hAnsi="Times New Roman" w:cs="Times New Roman"/>
          <w:sz w:val="28"/>
          <w:szCs w:val="28"/>
        </w:rPr>
        <w:t>рогнозная стоимость объемов работ по строительству необходимых на территории Чукотского автономного округа 6 полигонов твердых коммунальных отходов и 36 площадок временного  хранения твердых коммунальных отходов, соответствующих требованиям федерального законодательства оценивается в 668</w:t>
      </w:r>
      <w:r w:rsidR="00ED4970">
        <w:rPr>
          <w:rFonts w:ascii="Times New Roman" w:eastAsia="Calibri" w:hAnsi="Times New Roman" w:cs="Times New Roman"/>
          <w:sz w:val="28"/>
          <w:szCs w:val="28"/>
        </w:rPr>
        <w:t>,</w:t>
      </w:r>
      <w:r w:rsidRPr="008C4EC5">
        <w:rPr>
          <w:rFonts w:ascii="Times New Roman" w:eastAsia="Calibri" w:hAnsi="Times New Roman" w:cs="Times New Roman"/>
          <w:sz w:val="28"/>
          <w:szCs w:val="28"/>
        </w:rPr>
        <w:t>8</w:t>
      </w:r>
      <w:r w:rsidR="00ED4970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Pr="008C4EC5">
        <w:rPr>
          <w:rFonts w:ascii="Times New Roman" w:eastAsia="Calibri" w:hAnsi="Times New Roman" w:cs="Times New Roman"/>
          <w:sz w:val="28"/>
          <w:szCs w:val="28"/>
        </w:rPr>
        <w:t>. рублей, а реализация Регионального проекта предусматривает финансирование мероприятий только в 2019-2021 годах на общую сумму 106</w:t>
      </w:r>
      <w:r w:rsidR="00ED4970">
        <w:rPr>
          <w:rFonts w:ascii="Times New Roman" w:eastAsia="Calibri" w:hAnsi="Times New Roman" w:cs="Times New Roman"/>
          <w:sz w:val="28"/>
          <w:szCs w:val="28"/>
        </w:rPr>
        <w:t>,1</w:t>
      </w:r>
      <w:r w:rsidRPr="008C4EC5">
        <w:rPr>
          <w:rFonts w:ascii="Times New Roman" w:eastAsia="Calibri" w:hAnsi="Times New Roman" w:cs="Times New Roman"/>
          <w:sz w:val="28"/>
          <w:szCs w:val="28"/>
        </w:rPr>
        <w:t> </w:t>
      </w:r>
      <w:r w:rsidR="00ED4970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Pr="008C4EC5">
        <w:rPr>
          <w:rFonts w:ascii="Times New Roman" w:eastAsia="Calibri" w:hAnsi="Times New Roman" w:cs="Times New Roman"/>
          <w:sz w:val="28"/>
          <w:szCs w:val="28"/>
        </w:rPr>
        <w:t>. рублей, что меньше необходимого объема средств в 6,3 ра</w:t>
      </w:r>
      <w:r w:rsidR="00036108">
        <w:rPr>
          <w:rFonts w:ascii="Times New Roman" w:eastAsia="Calibri" w:hAnsi="Times New Roman" w:cs="Times New Roman"/>
          <w:sz w:val="28"/>
          <w:szCs w:val="28"/>
        </w:rPr>
        <w:t>за.</w:t>
      </w:r>
      <w:r w:rsidR="00ED4970" w:rsidRPr="00ED49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294C2C" w14:textId="7524DC63" w:rsidR="00ED4970" w:rsidRDefault="00ED4970" w:rsidP="00ED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4EC5">
        <w:rPr>
          <w:rFonts w:ascii="Times New Roman" w:eastAsia="Calibri" w:hAnsi="Times New Roman" w:cs="Times New Roman"/>
          <w:sz w:val="28"/>
          <w:szCs w:val="28"/>
        </w:rPr>
        <w:t>Действующие в настоящее время 42 объекта размещения (накопления) ТКО на территории Чукотского автономного округа не внесены в государственный реестр объектов размещения отходов, не соответствуют санитарным нормам, являются несанкционированными свалками и требуют приведения в соответствие с действующим законодательством об отходах производства и потребления</w:t>
      </w:r>
      <w:r w:rsidRPr="008C4EC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0F735B5B" w14:textId="77777777" w:rsidR="006B4DC4" w:rsidRPr="006B4DC4" w:rsidRDefault="006B4DC4" w:rsidP="00ED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751D887" w14:textId="1055F2A1" w:rsidR="006B4DC4" w:rsidRPr="006B4DC4" w:rsidRDefault="006B4DC4" w:rsidP="006B4DC4">
      <w:pPr>
        <w:pStyle w:val="6"/>
        <w:spacing w:before="0"/>
        <w:ind w:firstLine="708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F55301">
        <w:rPr>
          <w:rFonts w:ascii="Times New Roman" w:eastAsia="Calibri" w:hAnsi="Times New Roman" w:cs="Times New Roman"/>
          <w:color w:val="auto"/>
          <w:sz w:val="28"/>
        </w:rPr>
        <w:t>Отчет по</w:t>
      </w:r>
      <w:r w:rsidRPr="00F553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результатам </w:t>
      </w:r>
      <w:r w:rsidRPr="006B4DC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контрольного мероприятия </w:t>
      </w:r>
      <w:r w:rsidR="00F55301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направлен в Думу и Губернатору Чукотского автономного округа.</w:t>
      </w:r>
    </w:p>
    <w:p w14:paraId="699C90D6" w14:textId="3B6C72BF" w:rsidR="006B4DC4" w:rsidRPr="006B4DC4" w:rsidRDefault="006B4DC4" w:rsidP="006B4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М</w:t>
      </w:r>
      <w:r w:rsidRPr="006B4DC4">
        <w:rPr>
          <w:rFonts w:ascii="Times New Roman" w:eastAsia="Calibri" w:hAnsi="Times New Roman" w:cs="Times New Roman"/>
          <w:sz w:val="28"/>
        </w:rPr>
        <w:t xml:space="preserve">атериалы по результатам контрольного </w:t>
      </w:r>
      <w:r>
        <w:rPr>
          <w:rFonts w:ascii="Times New Roman" w:eastAsia="Calibri" w:hAnsi="Times New Roman" w:cs="Times New Roman"/>
          <w:sz w:val="28"/>
        </w:rPr>
        <w:t xml:space="preserve">переданы </w:t>
      </w:r>
      <w:r w:rsidRPr="006B4DC4">
        <w:rPr>
          <w:rFonts w:ascii="Times New Roman" w:eastAsia="Calibri" w:hAnsi="Times New Roman" w:cs="Times New Roman"/>
          <w:sz w:val="28"/>
        </w:rPr>
        <w:t>в Управление Следственного Комитета Российской Федерации по Чукотскому автономному округу для принятия необходимых мер реагирования по фактам, содержащим признаки незаконного расходования бюджетных средств</w:t>
      </w:r>
      <w:r w:rsidR="00CD0877">
        <w:rPr>
          <w:rFonts w:ascii="Times New Roman" w:eastAsia="Calibri" w:hAnsi="Times New Roman" w:cs="Times New Roman"/>
          <w:sz w:val="28"/>
        </w:rPr>
        <w:t xml:space="preserve"> Администрацией Билибинского района в сумме 2,8 млн. рублей</w:t>
      </w:r>
      <w:r w:rsidRPr="006B4DC4">
        <w:rPr>
          <w:rFonts w:ascii="Times New Roman" w:eastAsia="Calibri" w:hAnsi="Times New Roman" w:cs="Times New Roman"/>
          <w:sz w:val="28"/>
        </w:rPr>
        <w:t>.</w:t>
      </w:r>
    </w:p>
    <w:p w14:paraId="3468E0C2" w14:textId="77777777" w:rsidR="00ED4970" w:rsidRPr="00ED4970" w:rsidRDefault="00ED4970" w:rsidP="00ED49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40D4A4" w14:textId="78D2A52B" w:rsidR="00A42B42" w:rsidRPr="00036108" w:rsidRDefault="00A42B42" w:rsidP="006239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42B42" w:rsidRPr="00036108" w:rsidSect="00FD745F">
      <w:headerReference w:type="defaul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8FB85" w14:textId="77777777" w:rsidR="007E7E4A" w:rsidRDefault="007E7E4A" w:rsidP="00940DA7">
      <w:pPr>
        <w:spacing w:after="0" w:line="240" w:lineRule="auto"/>
      </w:pPr>
      <w:r>
        <w:separator/>
      </w:r>
    </w:p>
  </w:endnote>
  <w:endnote w:type="continuationSeparator" w:id="0">
    <w:p w14:paraId="7E14EBA5" w14:textId="77777777" w:rsidR="007E7E4A" w:rsidRDefault="007E7E4A" w:rsidP="0094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CDB9" w14:textId="77777777" w:rsidR="007E7E4A" w:rsidRDefault="007E7E4A" w:rsidP="00940DA7">
      <w:pPr>
        <w:spacing w:after="0" w:line="240" w:lineRule="auto"/>
      </w:pPr>
      <w:r>
        <w:separator/>
      </w:r>
    </w:p>
  </w:footnote>
  <w:footnote w:type="continuationSeparator" w:id="0">
    <w:p w14:paraId="4503E345" w14:textId="77777777" w:rsidR="007E7E4A" w:rsidRDefault="007E7E4A" w:rsidP="0094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1535763"/>
      <w:docPartObj>
        <w:docPartGallery w:val="Page Numbers (Top of Page)"/>
        <w:docPartUnique/>
      </w:docPartObj>
    </w:sdtPr>
    <w:sdtEndPr/>
    <w:sdtContent>
      <w:p w14:paraId="3878D2E9" w14:textId="4AB1FA22" w:rsidR="00FD745F" w:rsidRDefault="00FD745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BB2552" w14:textId="77777777" w:rsidR="00FD745F" w:rsidRDefault="00FD745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DA2"/>
    <w:rsid w:val="000259D9"/>
    <w:rsid w:val="00036108"/>
    <w:rsid w:val="00091C74"/>
    <w:rsid w:val="00110BEB"/>
    <w:rsid w:val="00110DA2"/>
    <w:rsid w:val="00156017"/>
    <w:rsid w:val="00176FE0"/>
    <w:rsid w:val="00195558"/>
    <w:rsid w:val="001A602E"/>
    <w:rsid w:val="001E465E"/>
    <w:rsid w:val="00231C14"/>
    <w:rsid w:val="00280C92"/>
    <w:rsid w:val="002C5491"/>
    <w:rsid w:val="002D7F4C"/>
    <w:rsid w:val="002F25CC"/>
    <w:rsid w:val="00304CB4"/>
    <w:rsid w:val="00314402"/>
    <w:rsid w:val="0032232A"/>
    <w:rsid w:val="0035790C"/>
    <w:rsid w:val="003623B9"/>
    <w:rsid w:val="00466A4B"/>
    <w:rsid w:val="00471023"/>
    <w:rsid w:val="004C268B"/>
    <w:rsid w:val="004D603F"/>
    <w:rsid w:val="004F7F59"/>
    <w:rsid w:val="00516AE1"/>
    <w:rsid w:val="0052163B"/>
    <w:rsid w:val="00586EEC"/>
    <w:rsid w:val="005A31BF"/>
    <w:rsid w:val="005B2BBB"/>
    <w:rsid w:val="005C16E8"/>
    <w:rsid w:val="005E0DC1"/>
    <w:rsid w:val="005E5800"/>
    <w:rsid w:val="006015B8"/>
    <w:rsid w:val="00615E8C"/>
    <w:rsid w:val="006226A1"/>
    <w:rsid w:val="006239DF"/>
    <w:rsid w:val="00625AD5"/>
    <w:rsid w:val="00692E86"/>
    <w:rsid w:val="006B4DC4"/>
    <w:rsid w:val="006C5948"/>
    <w:rsid w:val="006C5FA8"/>
    <w:rsid w:val="006E1D75"/>
    <w:rsid w:val="006F6DBA"/>
    <w:rsid w:val="00706585"/>
    <w:rsid w:val="00706B5E"/>
    <w:rsid w:val="007E0016"/>
    <w:rsid w:val="007E7E4A"/>
    <w:rsid w:val="00804759"/>
    <w:rsid w:val="00806709"/>
    <w:rsid w:val="00855BC7"/>
    <w:rsid w:val="0086629D"/>
    <w:rsid w:val="008C4EC5"/>
    <w:rsid w:val="00940DA7"/>
    <w:rsid w:val="009E3F51"/>
    <w:rsid w:val="00A21E56"/>
    <w:rsid w:val="00A40F33"/>
    <w:rsid w:val="00A42B42"/>
    <w:rsid w:val="00A92B75"/>
    <w:rsid w:val="00B075FC"/>
    <w:rsid w:val="00B43257"/>
    <w:rsid w:val="00B4394C"/>
    <w:rsid w:val="00B56935"/>
    <w:rsid w:val="00B6320A"/>
    <w:rsid w:val="00BE77C4"/>
    <w:rsid w:val="00C0408D"/>
    <w:rsid w:val="00C103E3"/>
    <w:rsid w:val="00C5369E"/>
    <w:rsid w:val="00C56C93"/>
    <w:rsid w:val="00C66543"/>
    <w:rsid w:val="00CB2014"/>
    <w:rsid w:val="00CB3CB8"/>
    <w:rsid w:val="00CD0877"/>
    <w:rsid w:val="00D2291E"/>
    <w:rsid w:val="00D97017"/>
    <w:rsid w:val="00E11EEB"/>
    <w:rsid w:val="00E26B11"/>
    <w:rsid w:val="00E934F7"/>
    <w:rsid w:val="00EB54FD"/>
    <w:rsid w:val="00EB6FE6"/>
    <w:rsid w:val="00ED1595"/>
    <w:rsid w:val="00ED4970"/>
    <w:rsid w:val="00EF6490"/>
    <w:rsid w:val="00F55301"/>
    <w:rsid w:val="00FA3F9D"/>
    <w:rsid w:val="00FB6A9A"/>
    <w:rsid w:val="00FD745F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485F"/>
  <w15:docId w15:val="{22646114-328A-4F0D-87AA-A90D61B1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AE1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D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40DA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40D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40DA7"/>
    <w:rPr>
      <w:vertAlign w:val="superscript"/>
    </w:rPr>
  </w:style>
  <w:style w:type="paragraph" w:styleId="a6">
    <w:name w:val="Normal (Web)"/>
    <w:basedOn w:val="a"/>
    <w:uiPriority w:val="99"/>
    <w:unhideWhenUsed/>
    <w:rsid w:val="0085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5BC7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25C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A42B42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a">
    <w:name w:val="Абзац списка Знак"/>
    <w:link w:val="a9"/>
    <w:uiPriority w:val="34"/>
    <w:qFormat/>
    <w:locked/>
    <w:rsid w:val="00A42B42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FD7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745F"/>
  </w:style>
  <w:style w:type="paragraph" w:styleId="ad">
    <w:name w:val="footer"/>
    <w:basedOn w:val="a"/>
    <w:link w:val="ae"/>
    <w:uiPriority w:val="99"/>
    <w:unhideWhenUsed/>
    <w:rsid w:val="00FD7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745F"/>
  </w:style>
  <w:style w:type="character" w:customStyle="1" w:styleId="60">
    <w:name w:val="Заголовок 6 Знак"/>
    <w:basedOn w:val="a0"/>
    <w:link w:val="6"/>
    <w:uiPriority w:val="9"/>
    <w:semiHidden/>
    <w:rsid w:val="006B4DC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9E431-F91E-43D1-865B-A0FB7EB8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Тодавчич</dc:creator>
  <cp:keywords/>
  <dc:description/>
  <cp:lastModifiedBy>Виктория Светличная</cp:lastModifiedBy>
  <cp:revision>35</cp:revision>
  <cp:lastPrinted>2021-04-04T21:39:00Z</cp:lastPrinted>
  <dcterms:created xsi:type="dcterms:W3CDTF">2020-12-11T03:26:00Z</dcterms:created>
  <dcterms:modified xsi:type="dcterms:W3CDTF">2021-04-04T22:39:00Z</dcterms:modified>
</cp:coreProperties>
</file>