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38" w:rsidRDefault="00602F38" w:rsidP="00827D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F38"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экспертно-аналитического мероприятия «Оценка хода реализации региональный проектов в Чукотском автономном округе за 9 месяцев 2020 года».</w:t>
      </w:r>
    </w:p>
    <w:p w:rsidR="00602F38" w:rsidRPr="00602F38" w:rsidRDefault="00602F38" w:rsidP="0060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F38">
        <w:rPr>
          <w:rFonts w:ascii="Times New Roman" w:hAnsi="Times New Roman" w:cs="Times New Roman"/>
          <w:sz w:val="28"/>
          <w:szCs w:val="28"/>
        </w:rPr>
        <w:t xml:space="preserve">Счетной палатой Чукотского автономного округа проведено </w:t>
      </w:r>
      <w:r w:rsidRPr="00602F38">
        <w:rPr>
          <w:rFonts w:ascii="Times New Roman" w:hAnsi="Times New Roman" w:cs="Times New Roman"/>
          <w:sz w:val="28"/>
          <w:szCs w:val="28"/>
        </w:rPr>
        <w:t>экспертно-аналитическо</w:t>
      </w:r>
      <w:r w:rsidRPr="00602F38">
        <w:rPr>
          <w:rFonts w:ascii="Times New Roman" w:hAnsi="Times New Roman" w:cs="Times New Roman"/>
          <w:sz w:val="28"/>
          <w:szCs w:val="28"/>
        </w:rPr>
        <w:t>е</w:t>
      </w:r>
      <w:r w:rsidRPr="00602F3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602F38">
        <w:rPr>
          <w:rFonts w:ascii="Times New Roman" w:hAnsi="Times New Roman" w:cs="Times New Roman"/>
          <w:sz w:val="28"/>
          <w:szCs w:val="28"/>
        </w:rPr>
        <w:t>е</w:t>
      </w:r>
      <w:r w:rsidRPr="00602F38">
        <w:rPr>
          <w:rFonts w:ascii="Times New Roman" w:hAnsi="Times New Roman" w:cs="Times New Roman"/>
          <w:sz w:val="28"/>
          <w:szCs w:val="28"/>
        </w:rPr>
        <w:t xml:space="preserve"> «Оценка хода реализации региональный проектов в Чукотском автономном округе за 9 месяцев 2020 года».</w:t>
      </w:r>
    </w:p>
    <w:p w:rsidR="00602F38" w:rsidRDefault="00602F38" w:rsidP="00602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AF1">
        <w:rPr>
          <w:rFonts w:ascii="Times New Roman" w:hAnsi="Times New Roman" w:cs="Times New Roman"/>
          <w:sz w:val="28"/>
          <w:szCs w:val="28"/>
        </w:rPr>
        <w:t xml:space="preserve">По состоянию на 1 октября 2020 года в Чукотском автономном округе разработаны </w:t>
      </w:r>
      <w:r>
        <w:rPr>
          <w:rFonts w:ascii="Times New Roman" w:hAnsi="Times New Roman" w:cs="Times New Roman"/>
          <w:sz w:val="28"/>
          <w:szCs w:val="28"/>
        </w:rPr>
        <w:t xml:space="preserve">и утверждены Региональным проектным офисом </w:t>
      </w:r>
      <w:r w:rsidRPr="00751AF1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1AF1">
        <w:rPr>
          <w:rFonts w:ascii="Times New Roman" w:hAnsi="Times New Roman" w:cs="Times New Roman"/>
          <w:sz w:val="28"/>
          <w:szCs w:val="28"/>
        </w:rPr>
        <w:t xml:space="preserve">региональных проектов, из них утверждено </w:t>
      </w:r>
      <w:r>
        <w:rPr>
          <w:rFonts w:ascii="Times New Roman" w:hAnsi="Times New Roman" w:cs="Times New Roman"/>
          <w:sz w:val="28"/>
          <w:szCs w:val="28"/>
        </w:rPr>
        <w:t xml:space="preserve">в системе «Электронный бюджет» </w:t>
      </w:r>
      <w:r w:rsidRPr="00751AF1">
        <w:rPr>
          <w:rFonts w:ascii="Times New Roman" w:hAnsi="Times New Roman" w:cs="Times New Roman"/>
          <w:sz w:val="28"/>
          <w:szCs w:val="28"/>
        </w:rPr>
        <w:t>45 региональных проект</w:t>
      </w:r>
      <w:r>
        <w:rPr>
          <w:rFonts w:ascii="Times New Roman" w:hAnsi="Times New Roman" w:cs="Times New Roman"/>
          <w:sz w:val="28"/>
          <w:szCs w:val="28"/>
        </w:rPr>
        <w:t>ов. </w:t>
      </w:r>
    </w:p>
    <w:p w:rsidR="00827D53" w:rsidRDefault="00827D53" w:rsidP="0082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региональных проектов в рамках национальных проектов в Чукотском автономном округе предусмотрена на период 2019-2024 годов с объемом финансовых ресурсов в сумме 9 697,8 млн. рублей. Наибольшую долю в общем объеме бюджетных ассигнований планируется направить на региональные проекты в рамках национальных проектов «Здравоохранение» (34,6% от общего объема финансирования), «Жильё и городская среда» (21,2%), «Демография» (10,7%) и «</w:t>
      </w:r>
      <w:r w:rsidRPr="003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(9,4%). Менее 1% от предусмотренного объема финансовых ресурсов планируется направить на реализацию региональных проектов национальных проектов «Цифровая экономика» (0,4%), «Культура» (0,1%). На весь период 2019-2024 региональные проекты национальных проектов </w:t>
      </w:r>
      <w:r w:rsidRPr="00CD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кооперация и экспорт</w:t>
      </w:r>
      <w:r w:rsidRPr="00CD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r w:rsidRPr="003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Производительность труда и поддержка занятости</w:t>
      </w:r>
      <w:r w:rsidRPr="00CD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планируются к реализации без финансового обеспечения.</w:t>
      </w:r>
    </w:p>
    <w:p w:rsidR="00827D53" w:rsidRDefault="00827D53" w:rsidP="0060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На 2020 год паспортами региональных проектов предусмотрено финансирован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ие 26 региональных проектов на общую сумму 2 060,4 млн.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Законом об окружном бюджете на 2020 год </w:t>
      </w:r>
      <w:r w:rsidR="00602F38">
        <w:rPr>
          <w:rFonts w:ascii="Times New Roman" w:hAnsi="Times New Roman" w:cs="Times New Roman"/>
          <w:sz w:val="28"/>
          <w:szCs w:val="28"/>
        </w:rPr>
        <w:t xml:space="preserve">и плановый период 2021 и 2022 годов </w:t>
      </w:r>
      <w:r>
        <w:rPr>
          <w:rFonts w:ascii="Times New Roman" w:hAnsi="Times New Roman" w:cs="Times New Roman"/>
          <w:sz w:val="28"/>
          <w:szCs w:val="28"/>
        </w:rPr>
        <w:t>утверждены бюджетные ассигнования на реализацию мероприятий 31 регионального проекта в объеме 2 022,1</w:t>
      </w:r>
      <w:r w:rsidRPr="00C41D1E">
        <w:rPr>
          <w:rFonts w:ascii="Times New Roman" w:hAnsi="Times New Roman" w:cs="Times New Roman"/>
          <w:sz w:val="28"/>
          <w:szCs w:val="28"/>
        </w:rPr>
        <w:t> млн. 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D53" w:rsidRDefault="00827D53" w:rsidP="00827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881">
        <w:rPr>
          <w:rFonts w:ascii="Times New Roman" w:hAnsi="Times New Roman" w:cs="Times New Roman"/>
          <w:sz w:val="28"/>
          <w:szCs w:val="28"/>
        </w:rPr>
        <w:t xml:space="preserve">В ходе анализа </w:t>
      </w:r>
      <w:r w:rsidRPr="000C3C5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ов региональных проектов </w:t>
      </w:r>
      <w:r w:rsidRPr="00234881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несоответствие </w:t>
      </w:r>
      <w:r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обеспечения, отраженные в паспортах шестнадцати региональных проектов на 2020 год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объемам бюджетных ассигнований, утвержденных Законом </w:t>
      </w:r>
      <w:r>
        <w:rPr>
          <w:rFonts w:ascii="Times New Roman" w:hAnsi="Times New Roman" w:cs="Times New Roman"/>
          <w:sz w:val="28"/>
          <w:szCs w:val="28"/>
        </w:rPr>
        <w:t>об окружном бюджете</w:t>
      </w:r>
      <w:r>
        <w:rPr>
          <w:rFonts w:ascii="Times New Roman" w:hAnsi="Times New Roman" w:cs="Times New Roman"/>
          <w:sz w:val="28"/>
          <w:szCs w:val="28"/>
        </w:rPr>
        <w:t xml:space="preserve"> и сводной бюджетной росписью</w:t>
      </w:r>
      <w:proofErr w:type="gramStart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шести региональных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некорректно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7D53" w:rsidRDefault="00827D53" w:rsidP="00827D53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9 месяцев текущего года из окружного бюджета на реализацию региональных проектов направлено 954,0 млн. рублей (включая 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>в сумме 698,28 млн.</w:t>
      </w:r>
      <w:r w:rsidR="00602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) или 44,7% от утвержденных сводной бюджетной росписью ассигнований (2 133,6 млн. рублей). </w:t>
      </w:r>
    </w:p>
    <w:p w:rsidR="00827D53" w:rsidRDefault="00827D53" w:rsidP="0082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 отчетов о ходе реализации региональных проектов по состоянию на 1 октября 2020 года, 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что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 контрольных сроков исполняются мероприятия трех региональных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3179C7">
        <w:rPr>
          <w:rFonts w:ascii="Times New Roman" w:hAnsi="Times New Roman" w:cs="Times New Roman"/>
          <w:sz w:val="28"/>
          <w:szCs w:val="28"/>
        </w:rPr>
        <w:t xml:space="preserve"> восьми региональных проект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179C7">
        <w:rPr>
          <w:rFonts w:ascii="Times New Roman" w:hAnsi="Times New Roman" w:cs="Times New Roman"/>
          <w:sz w:val="28"/>
          <w:szCs w:val="28"/>
        </w:rPr>
        <w:t xml:space="preserve"> установлены плановые показатели на конец текущего года, значительно худшие, чем фактически достигнутые показатели </w:t>
      </w:r>
      <w:r w:rsidRPr="003179C7">
        <w:rPr>
          <w:rFonts w:ascii="Times New Roman" w:hAnsi="Times New Roman" w:cs="Times New Roman"/>
          <w:sz w:val="28"/>
          <w:szCs w:val="28"/>
        </w:rPr>
        <w:lastRenderedPageBreak/>
        <w:t>за предыдущий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Счетной палатой выявлены риски недостижения установленных показателей девяти региональных проектов.</w:t>
      </w:r>
    </w:p>
    <w:p w:rsidR="00827D53" w:rsidRPr="009141CD" w:rsidRDefault="00827D53" w:rsidP="00827D5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06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2020 году на закупку товаров (работ, услуг) предусмотрено </w:t>
      </w:r>
      <w:r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35,9 млн.</w:t>
      </w:r>
      <w:r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72% </w:t>
      </w:r>
      <w:r>
        <w:rPr>
          <w:rFonts w:ascii="Times New Roman" w:hAnsi="Times New Roman" w:cs="Times New Roman"/>
          <w:sz w:val="28"/>
          <w:szCs w:val="28"/>
        </w:rPr>
        <w:t xml:space="preserve">расходов окружного бюджета </w:t>
      </w:r>
      <w:r w:rsidRPr="00D80609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D80609">
        <w:rPr>
          <w:rFonts w:ascii="Times New Roman" w:hAnsi="Times New Roman" w:cs="Times New Roman"/>
          <w:sz w:val="28"/>
          <w:szCs w:val="28"/>
        </w:rPr>
        <w:t>региональных проектов</w:t>
      </w:r>
      <w:r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на 01.10.2020 года в округе заключено </w:t>
      </w:r>
      <w:r w:rsidRPr="00CD4420">
        <w:rPr>
          <w:rFonts w:ascii="Times New Roman" w:eastAsia="Times New Roman" w:hAnsi="Times New Roman" w:cs="Times New Roman"/>
          <w:sz w:val="28"/>
          <w:szCs w:val="28"/>
          <w:lang w:eastAsia="ru-RU"/>
        </w:rPr>
        <w:t>335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контрактов (договоров) на сумму 1 129,2 млн. рублей в соответствии с требованиями Законов №44-ФЗ и №223-ФЗ. </w:t>
      </w:r>
    </w:p>
    <w:p w:rsidR="00827D53" w:rsidRDefault="00827D53" w:rsidP="008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2020 </w:t>
      </w:r>
      <w:r w:rsidRPr="00EA4D88">
        <w:rPr>
          <w:rFonts w:ascii="Times New Roman" w:hAnsi="Times New Roman" w:cs="Times New Roman"/>
          <w:sz w:val="28"/>
          <w:szCs w:val="28"/>
        </w:rPr>
        <w:t>года исполнение по контрактам (договорам), заключенным в рамках реализации мероприятий региональных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4D88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517,2 млн</w:t>
      </w:r>
      <w:r w:rsidRPr="00EA4D88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D8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33,7</w:t>
      </w:r>
      <w:r w:rsidRPr="00EA4D88">
        <w:rPr>
          <w:rFonts w:ascii="Times New Roman" w:hAnsi="Times New Roman" w:cs="Times New Roman"/>
          <w:sz w:val="28"/>
          <w:szCs w:val="28"/>
        </w:rPr>
        <w:t xml:space="preserve">% от </w:t>
      </w:r>
      <w:r>
        <w:rPr>
          <w:rFonts w:ascii="Times New Roman" w:hAnsi="Times New Roman" w:cs="Times New Roman"/>
          <w:sz w:val="28"/>
          <w:szCs w:val="28"/>
        </w:rPr>
        <w:t>общего объема</w:t>
      </w:r>
      <w:r w:rsidRPr="00EA4D88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EA4D8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закупки товаров (работ, услуг). Риски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бюджетных средств на контрактуемые расходы по семи региональным проектам в 2020 году составляют 406, 77 млн. рублей (26,5%).</w:t>
      </w:r>
    </w:p>
    <w:p w:rsidR="00827D53" w:rsidRPr="0002150D" w:rsidRDefault="00827D53" w:rsidP="0082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 результатам экспертно-аналитического мероприятия направлено в Думу и Губернатору Чукотского автономного округа</w:t>
      </w:r>
      <w:r w:rsidR="00602F38">
        <w:rPr>
          <w:rFonts w:ascii="Times New Roman" w:hAnsi="Times New Roman" w:cs="Times New Roman"/>
          <w:sz w:val="28"/>
          <w:szCs w:val="28"/>
        </w:rPr>
        <w:t>.</w:t>
      </w:r>
    </w:p>
    <w:p w:rsidR="00001143" w:rsidRDefault="00001143"/>
    <w:sectPr w:rsidR="0000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53"/>
    <w:rsid w:val="00001143"/>
    <w:rsid w:val="00602F38"/>
    <w:rsid w:val="00666994"/>
    <w:rsid w:val="0082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652D"/>
  <w15:chartTrackingRefBased/>
  <w15:docId w15:val="{5E07FF37-0937-4BA0-AA28-5E4D1976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7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Головачёва Н.В.</dc:creator>
  <cp:keywords/>
  <dc:description/>
  <cp:lastModifiedBy>Головачёва Н.В.</cp:lastModifiedBy>
  <cp:revision>1</cp:revision>
  <cp:lastPrinted>2020-11-11T22:53:00Z</cp:lastPrinted>
  <dcterms:created xsi:type="dcterms:W3CDTF">2020-11-11T22:37:00Z</dcterms:created>
  <dcterms:modified xsi:type="dcterms:W3CDTF">2020-11-11T23:11:00Z</dcterms:modified>
</cp:coreProperties>
</file>