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1F25CD" w:rsidP="00832EE2">
      <w:pPr>
        <w:jc w:val="center"/>
        <w:rPr>
          <w:b/>
          <w:bCs/>
          <w:sz w:val="28"/>
          <w:szCs w:val="28"/>
        </w:rPr>
      </w:pPr>
      <w:r>
        <w:rPr>
          <w:bCs/>
          <w:sz w:val="23"/>
          <w:szCs w:val="23"/>
        </w:rPr>
        <w:t>(в редакции от 10.03.2020 протокол №4)</w:t>
      </w:r>
    </w:p>
    <w:tbl>
      <w:tblPr>
        <w:tblW w:w="16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2127"/>
        <w:gridCol w:w="1417"/>
        <w:gridCol w:w="2556"/>
        <w:gridCol w:w="12"/>
      </w:tblGrid>
      <w:tr w:rsidR="00DF2833" w:rsidRPr="00E467C9" w:rsidTr="00BC1A65">
        <w:trPr>
          <w:gridAfter w:val="1"/>
          <w:wAfter w:w="12" w:type="dxa"/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6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C1A65">
        <w:trPr>
          <w:trHeight w:val="241"/>
        </w:trPr>
        <w:tc>
          <w:tcPr>
            <w:tcW w:w="16177" w:type="dxa"/>
            <w:gridSpan w:val="6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«Государственная поддержка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</w:t>
            </w:r>
            <w:r w:rsidR="00AC308D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E3038D">
              <w:rPr>
                <w:color w:val="000000"/>
                <w:sz w:val="22"/>
                <w:szCs w:val="22"/>
              </w:rPr>
              <w:t xml:space="preserve"> </w:t>
            </w:r>
            <w:r w:rsidRPr="00E467C9">
              <w:rPr>
                <w:color w:val="000000"/>
                <w:sz w:val="22"/>
                <w:szCs w:val="22"/>
              </w:rPr>
              <w:t xml:space="preserve">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«Чаунская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«Чукотфармация»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3E6D86">
              <w:rPr>
                <w:sz w:val="22"/>
                <w:szCs w:val="22"/>
              </w:rPr>
              <w:t xml:space="preserve"> 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F07463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1D2AB5">
              <w:t xml:space="preserve">Проверка эффективности </w:t>
            </w:r>
            <w:r>
              <w:t xml:space="preserve">и </w:t>
            </w:r>
            <w:r w:rsidRPr="001D2AB5">
              <w:t xml:space="preserve">результативности использования </w:t>
            </w:r>
            <w:r>
              <w:t xml:space="preserve">бюджетных </w:t>
            </w:r>
            <w:r w:rsidRPr="001D2AB5">
              <w:t>средств</w:t>
            </w:r>
            <w:r>
              <w:t xml:space="preserve"> при реализации мероприятий, направленных на ликвидацию накопленного в результате прошлой хозяйственной деятельности экологического ущерба и восстановление нарушенных экологических систем в Чукотском автономном округе за 2019 год 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411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1.8.</w:t>
            </w:r>
          </w:p>
        </w:tc>
        <w:tc>
          <w:tcPr>
            <w:tcW w:w="9497" w:type="dxa"/>
          </w:tcPr>
          <w:p w:rsidR="00C75595" w:rsidRPr="005C2172" w:rsidRDefault="00C75595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7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и результативности (эффективности и экономности) использования средств бюджета Чукотского Территориального фонда обязательного медицинского страхования, направленных на осуществление деятельности органа управления ЧТФОМС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99242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8C75D6">
              <w:rPr>
                <w:sz w:val="22"/>
                <w:szCs w:val="22"/>
                <w:lang w:val="en-US"/>
              </w:rPr>
              <w:t xml:space="preserve"> I</w:t>
            </w:r>
            <w:r w:rsidRPr="008C75D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1253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 xml:space="preserve"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Default="00C75595" w:rsidP="004C5025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3E6D86">
            <w:pPr>
              <w:jc w:val="center"/>
            </w:pPr>
            <w:r w:rsidRPr="008C75D6">
              <w:rPr>
                <w:sz w:val="22"/>
                <w:szCs w:val="22"/>
                <w:lang w:val="en-US"/>
              </w:rPr>
              <w:t>I</w:t>
            </w:r>
            <w:r w:rsidRPr="008C75D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BC1A65">
        <w:trPr>
          <w:gridAfter w:val="1"/>
          <w:wAfter w:w="12" w:type="dxa"/>
          <w:trHeight w:val="838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5C2172" w:rsidRDefault="00C75595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предоставленных на реализацию мероприятия «Предоставление жилых помещений детям-сиротам и лицам из их числа» подпрограммы «Социальная поддержка семей и детей» Государственной программы «Социальная поддержка населения Чукотского автономного округа» в 2018-2019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8C75D6">
              <w:rPr>
                <w:sz w:val="22"/>
                <w:szCs w:val="22"/>
                <w:lang w:val="en-US"/>
              </w:rPr>
              <w:t xml:space="preserve">IY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spacing w:line="18" w:lineRule="atLeast"/>
              <w:jc w:val="both"/>
              <w:rPr>
                <w:strike/>
              </w:rPr>
            </w:pPr>
            <w:r w:rsidRPr="00E3038D">
              <w:t>Проверка законности, результативности (эффективности и экономности) использования бюджетных средств, направленных на реализацию федерального проекта «Формирование комфортной городской среды»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Певек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9050CF">
              <w:rPr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B20A72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B20A72" w:rsidRPr="00B908D5" w:rsidRDefault="00B20A72" w:rsidP="00B20A72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1.14.</w:t>
            </w:r>
          </w:p>
        </w:tc>
        <w:tc>
          <w:tcPr>
            <w:tcW w:w="9497" w:type="dxa"/>
          </w:tcPr>
          <w:p w:rsidR="00B20A72" w:rsidRPr="00E3038D" w:rsidRDefault="00B660B5" w:rsidP="00B20A72">
            <w:pPr>
              <w:spacing w:line="18" w:lineRule="atLeast"/>
              <w:jc w:val="both"/>
            </w:pPr>
            <w:r w:rsidRPr="00B113D9">
              <w:t>Проверка результативности мер государственной поддержки, направленных на</w:t>
            </w:r>
            <w:r>
              <w:t xml:space="preserve"> осуществление и </w:t>
            </w:r>
            <w:r w:rsidRPr="00B113D9">
              <w:t>развитие региональных и местных авиаперевозок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Совместное контрольное мероприятие со Счетной палатой Российской Федерации</w:t>
            </w:r>
          </w:p>
        </w:tc>
      </w:tr>
      <w:tr w:rsidR="00B20A72" w:rsidRPr="00E467C9" w:rsidTr="00BC1A65">
        <w:trPr>
          <w:trHeight w:val="309"/>
        </w:trPr>
        <w:tc>
          <w:tcPr>
            <w:tcW w:w="16177" w:type="dxa"/>
            <w:gridSpan w:val="6"/>
            <w:vAlign w:val="center"/>
          </w:tcPr>
          <w:p w:rsidR="00B20A72" w:rsidRPr="00E3038D" w:rsidRDefault="00B20A72" w:rsidP="00B20A72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lastRenderedPageBreak/>
              <w:t>2. Экспертно-аналитическая деятельность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B20A72" w:rsidRPr="00F07463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671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732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B20A72" w:rsidRPr="00E467C9" w:rsidRDefault="00B20A72" w:rsidP="00B20A72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Тодавчич О.М.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549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B20A72" w:rsidRPr="00E467C9" w:rsidRDefault="00B20A72" w:rsidP="00B20A72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</w:t>
            </w:r>
            <w:r w:rsidRPr="004C5025">
              <w:rPr>
                <w:color w:val="000000"/>
                <w:sz w:val="6"/>
                <w:szCs w:val="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B20A72" w:rsidRPr="00E467C9" w:rsidRDefault="00B20A72" w:rsidP="00B20A72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B20A72" w:rsidRPr="00E467C9" w:rsidRDefault="00B20A72" w:rsidP="00B20A72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Pr="00E467C9">
              <w:rPr>
                <w:sz w:val="22"/>
                <w:szCs w:val="22"/>
              </w:rPr>
              <w:t>Петрусева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  <w:shd w:val="clear" w:color="auto" w:fill="auto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показателей Прогноза социально-экономического развития Чукотского автономного округа за 2017-2019 годы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Default="006317EE" w:rsidP="006317EE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2.20.</w:t>
            </w:r>
          </w:p>
        </w:tc>
        <w:tc>
          <w:tcPr>
            <w:tcW w:w="9497" w:type="dxa"/>
          </w:tcPr>
          <w:p w:rsidR="006317EE" w:rsidRPr="00E3038D" w:rsidRDefault="00B660B5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B113D9">
              <w:rPr>
                <w:color w:val="000000"/>
                <w:sz w:val="24"/>
                <w:szCs w:val="24"/>
              </w:rPr>
              <w:t>Мониторинг объемов незавершенного строительства и мер, принимаемых органами исполнительной власти Чукотского автономного округа</w:t>
            </w:r>
            <w:r>
              <w:rPr>
                <w:color w:val="000000"/>
                <w:sz w:val="24"/>
                <w:szCs w:val="24"/>
              </w:rPr>
              <w:t>, направленных на сокращение объемов и количества объектов незавершенного строительства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317EE" w:rsidRPr="00E467C9" w:rsidTr="00BC1A65">
        <w:trPr>
          <w:trHeight w:val="334"/>
        </w:trPr>
        <w:tc>
          <w:tcPr>
            <w:tcW w:w="16177" w:type="dxa"/>
            <w:gridSpan w:val="6"/>
          </w:tcPr>
          <w:p w:rsidR="006317EE" w:rsidRPr="00E3038D" w:rsidRDefault="006317EE" w:rsidP="006317EE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317EE" w:rsidRPr="00E467C9" w:rsidTr="00BC1A65">
        <w:trPr>
          <w:gridAfter w:val="1"/>
          <w:wAfter w:w="12" w:type="dxa"/>
          <w:trHeight w:val="383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6317EE" w:rsidRPr="00E467C9" w:rsidRDefault="006317EE" w:rsidP="006317EE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6317EE" w:rsidRPr="00E467C9" w:rsidTr="00BC1A65">
        <w:trPr>
          <w:trHeight w:val="271"/>
        </w:trPr>
        <w:tc>
          <w:tcPr>
            <w:tcW w:w="16177" w:type="dxa"/>
            <w:gridSpan w:val="6"/>
          </w:tcPr>
          <w:p w:rsidR="006317EE" w:rsidRPr="00E3038D" w:rsidRDefault="006317EE" w:rsidP="006317EE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4. Организационно-методическая, информационная деятельность</w:t>
            </w: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682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640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452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630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385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4.6.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213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6317EE" w:rsidRPr="004C5025" w:rsidRDefault="006317EE" w:rsidP="006317EE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710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6317EE" w:rsidRPr="00E467C9" w:rsidRDefault="006317EE" w:rsidP="006317EE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734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283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47" w:rsidRDefault="003B3947">
      <w:r>
        <w:separator/>
      </w:r>
    </w:p>
  </w:endnote>
  <w:endnote w:type="continuationSeparator" w:id="0">
    <w:p w:rsidR="003B3947" w:rsidRDefault="003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47" w:rsidRDefault="003B3947">
      <w:r>
        <w:separator/>
      </w:r>
    </w:p>
  </w:footnote>
  <w:footnote w:type="continuationSeparator" w:id="0">
    <w:p w:rsidR="003B3947" w:rsidRDefault="003B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3AB3"/>
    <w:rsid w:val="000A719E"/>
    <w:rsid w:val="000B039B"/>
    <w:rsid w:val="000B08AF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610"/>
    <w:rsid w:val="001F25CD"/>
    <w:rsid w:val="001F376B"/>
    <w:rsid w:val="001F39FA"/>
    <w:rsid w:val="001F4639"/>
    <w:rsid w:val="001F59F6"/>
    <w:rsid w:val="001F5B77"/>
    <w:rsid w:val="00200FBE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4D81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1A65"/>
    <w:rsid w:val="00BC5A4E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8A5F-75F1-4F7F-A636-93A1CDC6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1694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9</cp:revision>
  <cp:lastPrinted>2020-01-22T04:36:00Z</cp:lastPrinted>
  <dcterms:created xsi:type="dcterms:W3CDTF">2020-03-10T04:38:00Z</dcterms:created>
  <dcterms:modified xsi:type="dcterms:W3CDTF">2020-03-22T21:57:00Z</dcterms:modified>
</cp:coreProperties>
</file>