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AF" w:rsidRPr="003A73FD" w:rsidRDefault="00C20DAF" w:rsidP="00837D70">
      <w:pPr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УТВЕРЖДЕН</w:t>
      </w:r>
    </w:p>
    <w:p w:rsidR="00C20DAF" w:rsidRPr="003A73FD" w:rsidRDefault="00C20DAF" w:rsidP="00C20DAF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3A73FD">
        <w:rPr>
          <w:sz w:val="28"/>
          <w:szCs w:val="28"/>
        </w:rPr>
        <w:t xml:space="preserve"> приказом Счетной палаты</w:t>
      </w:r>
    </w:p>
    <w:p w:rsidR="00C20DAF" w:rsidRPr="003A73FD" w:rsidRDefault="00C20DAF" w:rsidP="00C20DAF">
      <w:pPr>
        <w:tabs>
          <w:tab w:val="left" w:pos="567"/>
        </w:tabs>
        <w:ind w:firstLine="567"/>
        <w:jc w:val="right"/>
        <w:rPr>
          <w:sz w:val="28"/>
          <w:szCs w:val="28"/>
        </w:rPr>
      </w:pPr>
      <w:r w:rsidRPr="003A73FD">
        <w:rPr>
          <w:sz w:val="28"/>
          <w:szCs w:val="28"/>
        </w:rPr>
        <w:t xml:space="preserve">Чукотского автономного округа </w:t>
      </w:r>
    </w:p>
    <w:p w:rsidR="00C20DAF" w:rsidRPr="003A73FD" w:rsidRDefault="00C20DAF" w:rsidP="00C20DAF">
      <w:pPr>
        <w:tabs>
          <w:tab w:val="left" w:pos="567"/>
        </w:tabs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07.02.2019 № 15</w:t>
      </w:r>
      <w:r w:rsidRPr="000A0E50">
        <w:rPr>
          <w:sz w:val="28"/>
          <w:szCs w:val="28"/>
        </w:rPr>
        <w:t>-о/</w:t>
      </w:r>
      <w:proofErr w:type="spellStart"/>
      <w:r w:rsidRPr="000A0E50">
        <w:rPr>
          <w:sz w:val="28"/>
          <w:szCs w:val="28"/>
        </w:rPr>
        <w:t>д</w:t>
      </w:r>
      <w:proofErr w:type="spellEnd"/>
    </w:p>
    <w:p w:rsidR="00C20DAF" w:rsidRDefault="00C20DAF" w:rsidP="00C20DAF">
      <w:pPr>
        <w:pStyle w:val="17"/>
        <w:shd w:val="clear" w:color="auto" w:fill="auto"/>
        <w:tabs>
          <w:tab w:val="left" w:pos="567"/>
        </w:tabs>
        <w:spacing w:line="276" w:lineRule="auto"/>
        <w:ind w:firstLine="0"/>
        <w:rPr>
          <w:rFonts w:ascii="Arial" w:hAnsi="Arial" w:cs="Arial"/>
          <w:sz w:val="24"/>
          <w:szCs w:val="24"/>
        </w:rPr>
      </w:pPr>
    </w:p>
    <w:p w:rsidR="00C0693D" w:rsidRDefault="00C0693D" w:rsidP="00C069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Кодекс</w:t>
      </w:r>
    </w:p>
    <w:p w:rsidR="00C0693D" w:rsidRDefault="00C0693D" w:rsidP="00C069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этики и служебного поведения работников контрольно-счетных органов</w:t>
      </w:r>
    </w:p>
    <w:p w:rsidR="00C0693D" w:rsidRDefault="00C0693D" w:rsidP="00C0693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субъектов Российской Федерации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контрольно-счетных органов при Счетной палате Российской Федерации (далее – </w:t>
      </w:r>
      <w:r w:rsidRPr="00B3568A">
        <w:rPr>
          <w:sz w:val="28"/>
          <w:szCs w:val="28"/>
        </w:rPr>
        <w:t>СКСО</w:t>
      </w:r>
      <w:r>
        <w:rPr>
          <w:sz w:val="28"/>
          <w:szCs w:val="28"/>
        </w:rPr>
        <w:t xml:space="preserve">), признавая особую ответственность органов </w:t>
      </w:r>
      <w:r w:rsidRPr="000711B3">
        <w:rPr>
          <w:sz w:val="28"/>
          <w:szCs w:val="28"/>
        </w:rPr>
        <w:t>внешнего</w:t>
      </w:r>
      <w:r>
        <w:rPr>
          <w:sz w:val="28"/>
          <w:szCs w:val="28"/>
        </w:rPr>
        <w:t xml:space="preserve"> государственного финансового контроля перед государством и обществом, принимает Кодекс </w:t>
      </w:r>
      <w:hyperlink r:id="rId4" w:history="1">
        <w:r w:rsidRPr="00022894">
          <w:rPr>
            <w:sz w:val="28"/>
            <w:szCs w:val="28"/>
          </w:rPr>
          <w:t>этики</w:t>
        </w:r>
      </w:hyperlink>
      <w:r>
        <w:rPr>
          <w:sz w:val="28"/>
          <w:szCs w:val="28"/>
        </w:rPr>
        <w:t xml:space="preserve"> и служебного поведения работников контрольно-счетных органов субъектов Российской Федерации (далее - Кодекс).</w:t>
      </w:r>
    </w:p>
    <w:p w:rsidR="00C0693D" w:rsidRDefault="00C0693D" w:rsidP="00C0693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B3568A">
        <w:rPr>
          <w:sz w:val="28"/>
          <w:szCs w:val="28"/>
        </w:rPr>
        <w:t>СКСО</w:t>
      </w:r>
      <w:r w:rsidRPr="00C503F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исходит из того, что поведение работников контрольно-счетных органов субъектов Российской Федерации (далее - контрольно-счетные органы) всегда и при любых обстоятельствах должно быть безупречным, соответствовать высоким стандартам профессионализма и нравственно-этическим принципам. Ничто не должно порочить деловую репутацию, авторитет работника органа </w:t>
      </w:r>
      <w:r w:rsidRPr="000711B3">
        <w:rPr>
          <w:sz w:val="28"/>
          <w:szCs w:val="28"/>
        </w:rPr>
        <w:t>внешнего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финансового контроля.</w:t>
      </w:r>
    </w:p>
    <w:p w:rsidR="00C0693D" w:rsidRDefault="00C0693D" w:rsidP="00C0693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данный Кодекс, </w:t>
      </w:r>
      <w:r w:rsidRPr="00B3568A">
        <w:rPr>
          <w:sz w:val="28"/>
          <w:szCs w:val="28"/>
        </w:rPr>
        <w:t>СКСО</w:t>
      </w:r>
      <w:r>
        <w:rPr>
          <w:sz w:val="28"/>
          <w:szCs w:val="28"/>
        </w:rPr>
        <w:t xml:space="preserve"> надеется обеспечить благоприятный морально-психологический климат в трудовых коллективах контрольно-счетных органов, повысить общественное доверие и уважение к профессиональной деятельности их работников.</w:t>
      </w:r>
    </w:p>
    <w:p w:rsidR="00C0693D" w:rsidRDefault="00C0693D" w:rsidP="00C0693D">
      <w:pPr>
        <w:autoSpaceDE w:val="0"/>
        <w:autoSpaceDN w:val="0"/>
        <w:adjustRightInd w:val="0"/>
        <w:contextualSpacing/>
        <w:jc w:val="center"/>
        <w:rPr>
          <w:i/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D773A1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F65DF">
        <w:rPr>
          <w:sz w:val="28"/>
          <w:szCs w:val="28"/>
        </w:rPr>
        <w:t>Статья 1. Основания разработки настоящего Кодекса</w:t>
      </w:r>
    </w:p>
    <w:p w:rsidR="00C0693D" w:rsidRPr="00D773A1" w:rsidRDefault="00C0693D" w:rsidP="00C0693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2F65DF">
        <w:rPr>
          <w:sz w:val="28"/>
          <w:szCs w:val="28"/>
        </w:rPr>
        <w:t xml:space="preserve">1. Настоящий Кодекс основан на нормах поведения, изложенных в </w:t>
      </w:r>
      <w:proofErr w:type="spellStart"/>
      <w:r w:rsidRPr="002F65DF">
        <w:rPr>
          <w:sz w:val="28"/>
          <w:szCs w:val="28"/>
        </w:rPr>
        <w:t>Лимской</w:t>
      </w:r>
      <w:proofErr w:type="spellEnd"/>
      <w:r w:rsidRPr="002F65DF">
        <w:rPr>
          <w:sz w:val="28"/>
          <w:szCs w:val="28"/>
        </w:rPr>
        <w:t xml:space="preserve"> </w:t>
      </w:r>
      <w:hyperlink r:id="rId5" w:history="1">
        <w:r w:rsidRPr="00022894">
          <w:rPr>
            <w:sz w:val="28"/>
            <w:szCs w:val="28"/>
          </w:rPr>
          <w:t>декларации</w:t>
        </w:r>
      </w:hyperlink>
      <w:r w:rsidRPr="002F65DF">
        <w:rPr>
          <w:sz w:val="28"/>
          <w:szCs w:val="28"/>
        </w:rPr>
        <w:t xml:space="preserve"> руководящих принципов контроля, </w:t>
      </w:r>
      <w:r w:rsidRPr="000711B3">
        <w:rPr>
          <w:sz w:val="28"/>
          <w:szCs w:val="28"/>
        </w:rPr>
        <w:t>Своде этических правил</w:t>
      </w:r>
      <w:r w:rsidRPr="002F65DF">
        <w:rPr>
          <w:sz w:val="28"/>
          <w:szCs w:val="28"/>
        </w:rPr>
        <w:t xml:space="preserve"> ИНТОСАИ</w:t>
      </w:r>
      <w:r w:rsidRPr="00BE33F6">
        <w:rPr>
          <w:sz w:val="28"/>
          <w:szCs w:val="28"/>
        </w:rPr>
        <w:t xml:space="preserve">, принятом </w:t>
      </w:r>
      <w:r w:rsidRPr="000711B3">
        <w:rPr>
          <w:sz w:val="28"/>
          <w:szCs w:val="28"/>
        </w:rPr>
        <w:t>XXII</w:t>
      </w:r>
      <w:r w:rsidRPr="00BE33F6">
        <w:rPr>
          <w:sz w:val="28"/>
          <w:szCs w:val="28"/>
        </w:rPr>
        <w:t xml:space="preserve"> Конгрессом ИНТОСАИ в </w:t>
      </w:r>
      <w:r w:rsidRPr="000711B3">
        <w:rPr>
          <w:sz w:val="28"/>
          <w:szCs w:val="28"/>
        </w:rPr>
        <w:t>декабре</w:t>
      </w:r>
      <w:r w:rsidRPr="00BE33F6">
        <w:rPr>
          <w:sz w:val="28"/>
          <w:szCs w:val="28"/>
        </w:rPr>
        <w:t xml:space="preserve"> </w:t>
      </w:r>
      <w:r w:rsidRPr="000711B3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Pr="00BE33F6">
        <w:rPr>
          <w:sz w:val="28"/>
          <w:szCs w:val="28"/>
        </w:rPr>
        <w:t>года</w:t>
      </w:r>
      <w:r w:rsidRPr="00022894">
        <w:rPr>
          <w:sz w:val="28"/>
          <w:szCs w:val="28"/>
        </w:rPr>
        <w:t>,</w:t>
      </w:r>
      <w:r w:rsidRPr="002F65DF">
        <w:rPr>
          <w:sz w:val="28"/>
          <w:szCs w:val="28"/>
        </w:rPr>
        <w:t xml:space="preserve"> а также в </w:t>
      </w:r>
      <w:r w:rsidRPr="000711B3">
        <w:rPr>
          <w:sz w:val="28"/>
          <w:szCs w:val="28"/>
        </w:rPr>
        <w:t xml:space="preserve"> </w:t>
      </w:r>
      <w:r w:rsidRPr="002F65DF">
        <w:rPr>
          <w:sz w:val="28"/>
          <w:szCs w:val="28"/>
        </w:rPr>
        <w:t>нормативных правовых актах Российской Федерации</w:t>
      </w:r>
      <w:r>
        <w:rPr>
          <w:sz w:val="28"/>
          <w:szCs w:val="28"/>
        </w:rPr>
        <w:t xml:space="preserve"> </w:t>
      </w:r>
      <w:r w:rsidRPr="000711B3">
        <w:rPr>
          <w:sz w:val="28"/>
          <w:szCs w:val="28"/>
        </w:rPr>
        <w:t>и иных решениях в сфере применения норм этики и морали в деятельности государственных органов</w:t>
      </w:r>
      <w:r w:rsidRPr="002F65DF">
        <w:rPr>
          <w:sz w:val="28"/>
          <w:szCs w:val="28"/>
        </w:rPr>
        <w:t>.</w:t>
      </w:r>
    </w:p>
    <w:p w:rsidR="00C0693D" w:rsidRDefault="00C0693D" w:rsidP="00C0693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B24AB8">
        <w:rPr>
          <w:sz w:val="28"/>
          <w:szCs w:val="28"/>
        </w:rPr>
        <w:t xml:space="preserve">2. </w:t>
      </w:r>
      <w:proofErr w:type="gramStart"/>
      <w:r w:rsidRPr="00B24AB8">
        <w:rPr>
          <w:sz w:val="28"/>
          <w:szCs w:val="28"/>
        </w:rPr>
        <w:t>Настоящий Кодекс разработан в соответствии с Положением о Совете контрольно-счетных органов при Счетной палате Российской Федерации, утвержденным решением Совета контрольно-счетных органов при Счетной палате Российской Федерации от 21 марта 2014 года, согласно которому одной из основных задач Совета является выработка общих подходов и требований к этическому и служебному поведению работников контрольно-счетных органов.</w:t>
      </w:r>
      <w:proofErr w:type="gramEnd"/>
    </w:p>
    <w:p w:rsidR="00C0693D" w:rsidRDefault="00C0693D" w:rsidP="00C069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2. Сфера действия настоящего Кодекса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Кодекс представляет собой свод общих принципов профессиональной этики и основных правил служебного поведения, которыми должны руководствоваться все работники контрольно-счетных органов, представители которых входят в </w:t>
      </w:r>
      <w:r w:rsidRPr="00B3568A">
        <w:rPr>
          <w:sz w:val="28"/>
          <w:szCs w:val="28"/>
        </w:rPr>
        <w:t>СКСО</w:t>
      </w:r>
      <w:r>
        <w:rPr>
          <w:sz w:val="28"/>
          <w:szCs w:val="28"/>
        </w:rPr>
        <w:t>.</w:t>
      </w:r>
    </w:p>
    <w:p w:rsidR="00C0693D" w:rsidRPr="004C37D5" w:rsidRDefault="00C0693D" w:rsidP="00C069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Основные принципы </w:t>
      </w:r>
      <w:r w:rsidRPr="000711B3">
        <w:rPr>
          <w:sz w:val="28"/>
          <w:szCs w:val="28"/>
        </w:rPr>
        <w:t>профессиональной этики</w:t>
      </w:r>
      <w:r>
        <w:rPr>
          <w:sz w:val="28"/>
          <w:szCs w:val="28"/>
        </w:rPr>
        <w:t xml:space="preserve"> и правила </w:t>
      </w:r>
      <w:r w:rsidRPr="000711B3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поведения, изложенные в настоящем Кодексе, распространяются на привлеченных к участию в проведении контрольных и экспертно-аналитических мероприятий по договорам гражданско-правового характера специалистов и независимых </w:t>
      </w:r>
      <w:r w:rsidRPr="004C37D5">
        <w:rPr>
          <w:sz w:val="28"/>
          <w:szCs w:val="28"/>
        </w:rPr>
        <w:t xml:space="preserve">экспертов. Ссылка на настоящие требования делается в договоре с привлеченным специалистом, независимым экспертом.  </w:t>
      </w:r>
    </w:p>
    <w:p w:rsidR="00C0693D" w:rsidRDefault="00C0693D" w:rsidP="00837D70">
      <w:pPr>
        <w:tabs>
          <w:tab w:val="left" w:pos="851"/>
        </w:tabs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Работник контрольно-счетного органа добровольно возлагает на себя обязательства неуклонно соблюдать положения настоящего Кодекса в процессе своей служебной деятельности.</w:t>
      </w:r>
    </w:p>
    <w:p w:rsidR="00C0693D" w:rsidRPr="000711B3" w:rsidRDefault="00C0693D" w:rsidP="00C069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11B3">
        <w:rPr>
          <w:sz w:val="28"/>
          <w:szCs w:val="28"/>
        </w:rPr>
        <w:t xml:space="preserve">Каждый гражданин, назначаемый на государственную должность субъекта Российской Федерации, предусмотренную в контрольно-счетном органе, поступающий на государственную гражданскую службу субъекта Российской Федерации, предусмотренную в контрольно-счетном органе, либо принимаемый на </w:t>
      </w:r>
      <w:proofErr w:type="gramStart"/>
      <w:r w:rsidRPr="000711B3">
        <w:rPr>
          <w:sz w:val="28"/>
          <w:szCs w:val="28"/>
        </w:rPr>
        <w:t>работу</w:t>
      </w:r>
      <w:proofErr w:type="gramEnd"/>
      <w:r w:rsidRPr="000711B3">
        <w:rPr>
          <w:sz w:val="28"/>
          <w:szCs w:val="28"/>
        </w:rPr>
        <w:t xml:space="preserve"> на иную должность в контрольно-счетный орган, должен быть ознакомлен с настоящим Кодексом под роспись.</w:t>
      </w:r>
    </w:p>
    <w:p w:rsidR="00C0693D" w:rsidRPr="000711B3" w:rsidRDefault="00C0693D" w:rsidP="00C0693D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0711B3">
        <w:rPr>
          <w:sz w:val="28"/>
          <w:szCs w:val="28"/>
        </w:rPr>
        <w:t>5. Знание и соблюдение работниками контрольно-счетных органов положений настоящего Кодекса является одним из критериев оценки качества их профессиональной деятельности и служебного поведения.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3. Цель настоящего Кодекса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0711B3" w:rsidRDefault="00C0693D" w:rsidP="00C0693D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Цель настоящего Кодекса - установление </w:t>
      </w:r>
      <w:r w:rsidRPr="006F10EE">
        <w:rPr>
          <w:sz w:val="28"/>
          <w:szCs w:val="28"/>
        </w:rPr>
        <w:t xml:space="preserve">принципов </w:t>
      </w:r>
      <w:r w:rsidRPr="000711B3">
        <w:rPr>
          <w:sz w:val="28"/>
          <w:szCs w:val="28"/>
        </w:rPr>
        <w:t>профессиональной этики и</w:t>
      </w:r>
      <w:r>
        <w:rPr>
          <w:sz w:val="28"/>
          <w:szCs w:val="28"/>
        </w:rPr>
        <w:t xml:space="preserve"> правил </w:t>
      </w:r>
      <w:r w:rsidRPr="000711B3">
        <w:rPr>
          <w:sz w:val="28"/>
          <w:szCs w:val="28"/>
        </w:rPr>
        <w:t xml:space="preserve">служебного </w:t>
      </w:r>
      <w:r>
        <w:rPr>
          <w:sz w:val="28"/>
          <w:szCs w:val="28"/>
        </w:rPr>
        <w:t xml:space="preserve">поведения </w:t>
      </w:r>
      <w:r w:rsidRPr="00204493">
        <w:rPr>
          <w:sz w:val="28"/>
          <w:szCs w:val="28"/>
        </w:rPr>
        <w:t>работников контрольно-счетных органов</w:t>
      </w:r>
      <w:r>
        <w:rPr>
          <w:sz w:val="28"/>
          <w:szCs w:val="28"/>
        </w:rPr>
        <w:t xml:space="preserve"> для достойного выполнения ими </w:t>
      </w:r>
      <w:r w:rsidRPr="000711B3">
        <w:rPr>
          <w:sz w:val="28"/>
          <w:szCs w:val="28"/>
        </w:rPr>
        <w:t xml:space="preserve">своих </w:t>
      </w:r>
      <w:r>
        <w:rPr>
          <w:sz w:val="28"/>
          <w:szCs w:val="28"/>
        </w:rPr>
        <w:t>должностных</w:t>
      </w:r>
      <w:r w:rsidRPr="000711B3">
        <w:rPr>
          <w:sz w:val="28"/>
          <w:szCs w:val="28"/>
        </w:rPr>
        <w:t xml:space="preserve"> обязанностей </w:t>
      </w:r>
      <w:r>
        <w:rPr>
          <w:sz w:val="28"/>
          <w:szCs w:val="28"/>
        </w:rPr>
        <w:t>и снижения коррупционных рисков</w:t>
      </w:r>
      <w:r w:rsidRPr="000711B3">
        <w:rPr>
          <w:sz w:val="28"/>
          <w:szCs w:val="28"/>
        </w:rPr>
        <w:t>, а также содействия укреплению авторитета и доверия граждан к органам внешнего государственного финансового контроля.</w:t>
      </w:r>
    </w:p>
    <w:p w:rsidR="00C0693D" w:rsidRDefault="00C0693D" w:rsidP="00C0693D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Кодекс определяет:</w:t>
      </w:r>
    </w:p>
    <w:p w:rsidR="00C0693D" w:rsidRPr="00EC5D75" w:rsidRDefault="00C0693D" w:rsidP="00837D70">
      <w:pPr>
        <w:tabs>
          <w:tab w:val="left" w:pos="567"/>
          <w:tab w:val="left" w:pos="851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D75">
        <w:rPr>
          <w:sz w:val="28"/>
          <w:szCs w:val="28"/>
        </w:rPr>
        <w:t>а)</w:t>
      </w:r>
      <w:r w:rsidR="00837D70" w:rsidRPr="00837D70">
        <w:rPr>
          <w:sz w:val="28"/>
          <w:szCs w:val="28"/>
        </w:rPr>
        <w:tab/>
      </w:r>
      <w:r w:rsidRPr="00EC5D75">
        <w:rPr>
          <w:sz w:val="28"/>
          <w:szCs w:val="28"/>
        </w:rPr>
        <w:t xml:space="preserve">основные принципы профессиональной этики, которые должны соблюдать работники контрольно-счетных органов, независимо от занимаемой (замещаемой) должности; </w:t>
      </w:r>
    </w:p>
    <w:p w:rsidR="00C0693D" w:rsidRPr="00EC5D75" w:rsidRDefault="00837D70" w:rsidP="00837D70">
      <w:pPr>
        <w:tabs>
          <w:tab w:val="left" w:pos="851"/>
        </w:tabs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837D70">
        <w:rPr>
          <w:sz w:val="28"/>
          <w:szCs w:val="28"/>
        </w:rPr>
        <w:tab/>
      </w:r>
      <w:r w:rsidR="00C0693D" w:rsidRPr="00EC5D75">
        <w:rPr>
          <w:sz w:val="28"/>
          <w:szCs w:val="28"/>
        </w:rPr>
        <w:t>основные правила служебного поведения, которыми должны руководствоваться в своей деятельности работники контрольно-счетных органов;</w:t>
      </w:r>
    </w:p>
    <w:p w:rsidR="00C0693D" w:rsidRPr="002009CD" w:rsidRDefault="00C0693D" w:rsidP="00837D70">
      <w:pPr>
        <w:tabs>
          <w:tab w:val="left" w:pos="851"/>
        </w:tabs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в</w:t>
      </w:r>
      <w:r w:rsidR="00837D70">
        <w:rPr>
          <w:sz w:val="28"/>
          <w:szCs w:val="28"/>
        </w:rPr>
        <w:t>)</w:t>
      </w:r>
      <w:r w:rsidR="00837D70" w:rsidRPr="00837D70">
        <w:rPr>
          <w:sz w:val="28"/>
          <w:szCs w:val="28"/>
        </w:rPr>
        <w:tab/>
      </w:r>
      <w:r w:rsidRPr="002009CD">
        <w:rPr>
          <w:sz w:val="28"/>
          <w:szCs w:val="28"/>
        </w:rPr>
        <w:t>порядок разрешения этических конфликтов и меры ответственности за нарушение этических норм и требований.</w:t>
      </w:r>
      <w:r w:rsidRPr="002009CD">
        <w:rPr>
          <w:i/>
          <w:sz w:val="28"/>
          <w:szCs w:val="28"/>
        </w:rPr>
        <w:t xml:space="preserve"> </w:t>
      </w:r>
    </w:p>
    <w:p w:rsidR="00C0693D" w:rsidRDefault="00C0693D" w:rsidP="00C0693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EC5D75">
        <w:rPr>
          <w:sz w:val="28"/>
          <w:szCs w:val="28"/>
        </w:rPr>
        <w:t>4</w:t>
      </w:r>
      <w:r>
        <w:rPr>
          <w:sz w:val="28"/>
          <w:szCs w:val="28"/>
        </w:rPr>
        <w:t xml:space="preserve">. Основные принципы </w:t>
      </w:r>
      <w:r w:rsidRPr="00EC5D75">
        <w:rPr>
          <w:sz w:val="28"/>
          <w:szCs w:val="28"/>
        </w:rPr>
        <w:t>профессиональной этики</w:t>
      </w:r>
      <w:r>
        <w:rPr>
          <w:sz w:val="28"/>
          <w:szCs w:val="28"/>
        </w:rPr>
        <w:t xml:space="preserve"> </w:t>
      </w:r>
      <w:r w:rsidRPr="00B3568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контрольно-счетных органов 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0DEE">
        <w:rPr>
          <w:sz w:val="28"/>
          <w:szCs w:val="28"/>
        </w:rPr>
        <w:t>Работники контрольно-счетных органов в своей деятельности должны соблюдать следующие принципы:</w:t>
      </w:r>
    </w:p>
    <w:p w:rsidR="00C0693D" w:rsidRPr="00EC5D75" w:rsidRDefault="00CD490E" w:rsidP="00CD49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Pr="00CD490E">
        <w:rPr>
          <w:sz w:val="28"/>
          <w:szCs w:val="28"/>
        </w:rPr>
        <w:tab/>
      </w:r>
      <w:r w:rsidR="00C0693D" w:rsidRPr="00EC5D75">
        <w:rPr>
          <w:sz w:val="28"/>
          <w:szCs w:val="28"/>
        </w:rPr>
        <w:t xml:space="preserve">моральная добросовестность: действовать честно, надежно, добросовестно и в интересах общества; 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б) независимость и объективность: быть свободным от обстоятельств или влияния, которые подрывают или могут рассматриваться как подрывающие профессиональное суждение, и действовать беспристрастно и непредвзято;</w:t>
      </w:r>
    </w:p>
    <w:p w:rsidR="00C0693D" w:rsidRPr="00EC5D75" w:rsidRDefault="00CD490E" w:rsidP="00CD49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D490E">
        <w:rPr>
          <w:sz w:val="28"/>
          <w:szCs w:val="28"/>
        </w:rPr>
        <w:tab/>
      </w:r>
      <w:r w:rsidR="00C0693D" w:rsidRPr="00EC5D75">
        <w:rPr>
          <w:sz w:val="28"/>
          <w:szCs w:val="28"/>
        </w:rPr>
        <w:t>компетентность: приобретать и поддерживать знания и навыки, соответствующие профессиональной деятельности, и действовать в соответствии со стандартами внешнего государственного финансового контроля и должной тщательностью;</w:t>
      </w:r>
    </w:p>
    <w:p w:rsidR="00C0693D" w:rsidRPr="00EC5D75" w:rsidRDefault="00CD490E" w:rsidP="00CD490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CD490E">
        <w:rPr>
          <w:sz w:val="28"/>
          <w:szCs w:val="28"/>
        </w:rPr>
        <w:tab/>
      </w:r>
      <w:r w:rsidR="00C0693D" w:rsidRPr="00EC5D75">
        <w:rPr>
          <w:sz w:val="28"/>
          <w:szCs w:val="28"/>
        </w:rPr>
        <w:t>профессиональное поведение: осуществлять свою деятельность в соответствии с федеральными законами, законами субъектов Российской Федерации и иными нормативными правовыми актами Российской Федерации и субъектов Российской Федерации, избегать любого вида деятельности, который может дискредитировать контрольно-счетный орган;</w:t>
      </w: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C5D75">
        <w:rPr>
          <w:sz w:val="28"/>
          <w:szCs w:val="28"/>
        </w:rPr>
        <w:t>д</w:t>
      </w:r>
      <w:proofErr w:type="spellEnd"/>
      <w:r w:rsidRPr="00EC5D75">
        <w:rPr>
          <w:sz w:val="28"/>
          <w:szCs w:val="28"/>
        </w:rPr>
        <w:t>) конфиденциальность и прозрачность: не разглашать сведения, ставшие известными в связи с исполнением должностных обязанностей при одновременном соблюдении требований о гласности и подотчетности.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Статья 5. Основные правила служебного поведения работников контрольно-счетных органов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1. Работники контрольно-счетных органов, сознавая ответственность перед государством, обществом и гражданами призваны: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контрольно-счетных органов;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осуществлять свою деятельность в пределах полномочий соответствующего контрольно-счетного органа;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</w:t>
      </w:r>
      <w:r w:rsidRPr="00EC5D75">
        <w:rPr>
          <w:sz w:val="28"/>
          <w:szCs w:val="28"/>
        </w:rPr>
        <w:lastRenderedPageBreak/>
        <w:t xml:space="preserve">этнических, социальных групп и </w:t>
      </w:r>
      <w:proofErr w:type="spellStart"/>
      <w:r w:rsidRPr="00EC5D75">
        <w:rPr>
          <w:sz w:val="28"/>
          <w:szCs w:val="28"/>
        </w:rPr>
        <w:t>конфессий</w:t>
      </w:r>
      <w:proofErr w:type="spellEnd"/>
      <w:r w:rsidRPr="00EC5D75"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воздерживаться от поведения, которое могло бы вызвать сомнение в добросовестном исполнении работником контрольно-счетного органа должностных обязанностей, а также избегать конфликтных ситуаций, способных нанести ущерб его репутации или авторитету контрольно-счетных органов;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воздерживаться от публичных высказываний, суждений и оценок в отношении деятельности контрольно-счетных органов, его руководителей, если это не входит в должностные обязанности работника контрольно-счетного органа;</w:t>
      </w:r>
    </w:p>
    <w:p w:rsidR="00C0693D" w:rsidRPr="00EC5D75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соблюдать установленные в контрольно-счетном органе правила публичных выступлений и предоставления служебной информации;</w:t>
      </w:r>
    </w:p>
    <w:p w:rsidR="00C0693D" w:rsidRPr="00EC5D75" w:rsidRDefault="00C0693D" w:rsidP="00132B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контрольно-счетных органов, а также оказывать содействие в получении достоверной информации в установленном порядке.</w:t>
      </w:r>
    </w:p>
    <w:p w:rsidR="00C0693D" w:rsidRPr="00EC5D75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 xml:space="preserve">2. Работники контрольно-счетных органов, осуществляющие внешний государственный финансовый контроль, исходя из принципов профессиональной этики, призваны: </w:t>
      </w:r>
    </w:p>
    <w:p w:rsidR="00C0693D" w:rsidRPr="00EC5D75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действовать в ходе проведения контрольных и экспертно-аналитических мероприятий с должным усердием и в соответствии с применяемыми в контрольно-счетном органе стандартами;</w:t>
      </w:r>
    </w:p>
    <w:p w:rsidR="00C0693D" w:rsidRPr="00EC5D75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 xml:space="preserve">способствовать установлению при осуществлении контрольных и </w:t>
      </w:r>
      <w:r w:rsidR="00BF1EC7" w:rsidRPr="00BF1EC7">
        <w:rPr>
          <w:sz w:val="28"/>
          <w:szCs w:val="28"/>
        </w:rPr>
        <w:t xml:space="preserve"> </w:t>
      </w:r>
      <w:r w:rsidRPr="00EC5D75">
        <w:rPr>
          <w:sz w:val="28"/>
          <w:szCs w:val="28"/>
        </w:rPr>
        <w:t>стремиться к конструктивному сотрудничеству с коллегами в ходе таких мероприятий;</w:t>
      </w:r>
    </w:p>
    <w:p w:rsidR="00C0693D" w:rsidRPr="00EC5D75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иметь обоснованное суждение по применению профессиональных знаний и навыков в процессе проведения контрольных и экспертно-аналитических мероприятий;</w:t>
      </w:r>
    </w:p>
    <w:p w:rsidR="00C0693D" w:rsidRPr="00EC5D75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делать выводы по результатам проведенных контрольных и экспертно-аналитических мероприятий исключительно на основании проверенной, объективной и подтвержденной документально информации;</w:t>
      </w:r>
    </w:p>
    <w:p w:rsidR="00C0693D" w:rsidRPr="00EC5D75" w:rsidRDefault="00C0693D" w:rsidP="00C0693D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уметь оценивать серьезность выявленных нарушений (отклонений), степень их влияния на результаты деятельности объекта контроля и предпринимать необходимые меры, направленные на своевременное их устранение или их минимизацию;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соблюдать конфиденциальность при подготовке, во время осуществления и после завершения контрольных и экспертно-аналитических мероприятий;</w:t>
      </w:r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C5D75">
        <w:rPr>
          <w:sz w:val="28"/>
          <w:szCs w:val="28"/>
        </w:rPr>
        <w:lastRenderedPageBreak/>
        <w:t>не использовать при подготовке материалов по результатам проведенных контрольных и экспертно-аналитических мероприятий отчетность, документы, иную информацию, если имеются сведения, подтверждающие их недостоверность, ошибочность, либо если в таких отчетности, документах, иной информации пропущены или искажены данные, что может привести к неправильным выводам;</w:t>
      </w:r>
      <w:proofErr w:type="gramEnd"/>
    </w:p>
    <w:p w:rsidR="00C0693D" w:rsidRPr="00EC5D75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не использовать свой официальный статус, а также конфиденциальную информацию в личных целях либо в интересах третьей стороны.</w:t>
      </w: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C0693D" w:rsidRPr="000D18E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bookmarkStart w:id="0" w:name="Par56"/>
      <w:bookmarkEnd w:id="0"/>
      <w:r w:rsidRPr="003277E4">
        <w:rPr>
          <w:sz w:val="28"/>
          <w:szCs w:val="28"/>
        </w:rPr>
        <w:t xml:space="preserve">Статья </w:t>
      </w:r>
      <w:r w:rsidRPr="00EC5D75">
        <w:rPr>
          <w:sz w:val="28"/>
          <w:szCs w:val="28"/>
        </w:rPr>
        <w:t>6</w:t>
      </w:r>
      <w:r w:rsidRPr="003277E4">
        <w:rPr>
          <w:sz w:val="28"/>
          <w:szCs w:val="28"/>
        </w:rPr>
        <w:t>.</w:t>
      </w:r>
      <w:r w:rsidRPr="000D18ED">
        <w:rPr>
          <w:sz w:val="28"/>
          <w:szCs w:val="28"/>
        </w:rPr>
        <w:t xml:space="preserve"> Этика взаимоотношений работников контрольно-счетных органов с коллегами и подчиненными</w:t>
      </w:r>
    </w:p>
    <w:p w:rsidR="00C0693D" w:rsidRPr="00FB16F5" w:rsidRDefault="00C0693D" w:rsidP="00C0693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693D" w:rsidRPr="000D18ED" w:rsidRDefault="00C0693D" w:rsidP="00132B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0D18ED">
        <w:rPr>
          <w:sz w:val="28"/>
          <w:szCs w:val="28"/>
        </w:rPr>
        <w:t xml:space="preserve">1. Работники контрольно-счетных органов должны способствовать установлению деловых и товарищеских </w:t>
      </w:r>
      <w:proofErr w:type="gramStart"/>
      <w:r w:rsidRPr="000D18ED">
        <w:rPr>
          <w:sz w:val="28"/>
          <w:szCs w:val="28"/>
        </w:rPr>
        <w:t>взаимоотношений</w:t>
      </w:r>
      <w:proofErr w:type="gramEnd"/>
      <w:r w:rsidRPr="000D18ED">
        <w:rPr>
          <w:sz w:val="28"/>
          <w:szCs w:val="28"/>
        </w:rPr>
        <w:t xml:space="preserve">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контрольно-счетных органов.</w:t>
      </w:r>
    </w:p>
    <w:p w:rsidR="00C0693D" w:rsidRPr="000D18E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0D18ED">
        <w:rPr>
          <w:sz w:val="28"/>
          <w:szCs w:val="28"/>
        </w:rPr>
        <w:t xml:space="preserve">2. Работник контрольно-счетного органа, наделенный большими полномочиями по отношению к своим коллегам, должен с пониманием относиться к праву своих коллег иметь собственное профессиональное суждение, особенно когда это суждение отличается </w:t>
      </w:r>
      <w:proofErr w:type="gramStart"/>
      <w:r w:rsidRPr="000D18ED">
        <w:rPr>
          <w:sz w:val="28"/>
          <w:szCs w:val="28"/>
        </w:rPr>
        <w:t>от</w:t>
      </w:r>
      <w:proofErr w:type="gramEnd"/>
      <w:r w:rsidRPr="000D18ED">
        <w:rPr>
          <w:sz w:val="28"/>
          <w:szCs w:val="28"/>
        </w:rPr>
        <w:t xml:space="preserve"> </w:t>
      </w:r>
      <w:proofErr w:type="gramStart"/>
      <w:r w:rsidRPr="000D18ED">
        <w:rPr>
          <w:sz w:val="28"/>
          <w:szCs w:val="28"/>
        </w:rPr>
        <w:t>его</w:t>
      </w:r>
      <w:proofErr w:type="gramEnd"/>
      <w:r w:rsidRPr="000D18ED">
        <w:rPr>
          <w:sz w:val="28"/>
          <w:szCs w:val="28"/>
        </w:rPr>
        <w:t xml:space="preserve"> собственного.</w:t>
      </w:r>
    </w:p>
    <w:p w:rsidR="00C0693D" w:rsidRPr="00A707A4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0D18ED">
        <w:rPr>
          <w:sz w:val="28"/>
          <w:szCs w:val="28"/>
        </w:rPr>
        <w:t>3. Работнику контрольно-счетного органа,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Работник, занимающий руководящую должность, не вправе перекладывать свою ответственность на коллег и подчиненных</w:t>
      </w:r>
      <w:r w:rsidRPr="00EC5D75">
        <w:rPr>
          <w:sz w:val="28"/>
          <w:szCs w:val="28"/>
        </w:rPr>
        <w:t>, допускать высказывания, умоляющие достоинство коллег и подчиненных, высказывать критические замечания, не связанные с исполнением должностных обязанностей и носящие субъективный характер.</w:t>
      </w:r>
      <w:r w:rsidRPr="00DF3EAA">
        <w:rPr>
          <w:i/>
          <w:strike/>
          <w:sz w:val="28"/>
          <w:szCs w:val="28"/>
        </w:rPr>
        <w:t xml:space="preserve">  </w:t>
      </w:r>
    </w:p>
    <w:p w:rsidR="00C0693D" w:rsidRPr="000D18E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0D18ED">
        <w:rPr>
          <w:sz w:val="28"/>
          <w:szCs w:val="28"/>
        </w:rPr>
        <w:t>Работники контрольно-счетного органа своим служебным поведением должны способствовать формированию в коллективе благоприятного для эффективной работы морально-психологического климата.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0D18E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77E4">
        <w:rPr>
          <w:sz w:val="28"/>
          <w:szCs w:val="28"/>
        </w:rPr>
        <w:t xml:space="preserve">Статья </w:t>
      </w:r>
      <w:r w:rsidRPr="00EC5D75">
        <w:rPr>
          <w:sz w:val="28"/>
          <w:szCs w:val="28"/>
        </w:rPr>
        <w:t>7</w:t>
      </w:r>
      <w:r w:rsidRPr="003277E4">
        <w:rPr>
          <w:sz w:val="28"/>
          <w:szCs w:val="28"/>
        </w:rPr>
        <w:t>.</w:t>
      </w:r>
      <w:r w:rsidRPr="000D18ED">
        <w:rPr>
          <w:sz w:val="28"/>
          <w:szCs w:val="28"/>
        </w:rPr>
        <w:t xml:space="preserve"> Этика взаимоотношений работников контрольно-счетных органов с привлеченными специалистами и независимыми экспертами</w:t>
      </w:r>
    </w:p>
    <w:p w:rsidR="00C0693D" w:rsidRPr="000D18E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0D18ED" w:rsidRDefault="00BF1EC7" w:rsidP="00132BE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F1EC7">
        <w:rPr>
          <w:sz w:val="28"/>
          <w:szCs w:val="28"/>
        </w:rPr>
        <w:t xml:space="preserve"> </w:t>
      </w:r>
      <w:r w:rsidR="00C0693D" w:rsidRPr="000D18ED">
        <w:rPr>
          <w:sz w:val="28"/>
          <w:szCs w:val="28"/>
        </w:rPr>
        <w:t>Консультации с привлеченными специалистами и независимыми экспертами должны осуществляться при соблюдении конфиденциальности.</w:t>
      </w:r>
    </w:p>
    <w:p w:rsidR="00C0693D" w:rsidRPr="00EC5D75" w:rsidRDefault="00BF1EC7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bookmarkStart w:id="1" w:name="Par80"/>
      <w:bookmarkEnd w:id="1"/>
      <w:r>
        <w:rPr>
          <w:sz w:val="28"/>
          <w:szCs w:val="28"/>
        </w:rPr>
        <w:t>2.</w:t>
      </w:r>
      <w:r w:rsidRPr="00BF1EC7">
        <w:rPr>
          <w:sz w:val="28"/>
          <w:szCs w:val="28"/>
        </w:rPr>
        <w:t xml:space="preserve"> </w:t>
      </w:r>
      <w:r w:rsidR="00C0693D" w:rsidRPr="00EC5D75">
        <w:rPr>
          <w:sz w:val="28"/>
          <w:szCs w:val="28"/>
        </w:rPr>
        <w:t>Договор с привлеченным специалистом, независимым экспертом должен содержать условие, согласно которому привлеченный специалист, независимый эксперт, оказывающий консультационную помощь, обязан принимать разумные меры для поддержания профессионального имиджа работника контрольно-счетного органа, запросившего такую помощь, и не должен высказывать какой-либо критики по поводу его профессиональной компетенции.</w:t>
      </w:r>
    </w:p>
    <w:p w:rsidR="00C0693D" w:rsidRPr="0042638D" w:rsidRDefault="00C0693D" w:rsidP="00132BE3">
      <w:pPr>
        <w:autoSpaceDE w:val="0"/>
        <w:autoSpaceDN w:val="0"/>
        <w:adjustRightInd w:val="0"/>
        <w:contextualSpacing/>
        <w:jc w:val="both"/>
        <w:rPr>
          <w:strike/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C5D75">
        <w:rPr>
          <w:sz w:val="28"/>
          <w:szCs w:val="28"/>
        </w:rPr>
        <w:t>Статья 8. Этика взаимоотношений работников контрольно-счетных органов с сотрудниками и должностными лицами объектов контроля</w:t>
      </w:r>
    </w:p>
    <w:p w:rsidR="00132BE3" w:rsidRPr="00EC5D75" w:rsidRDefault="00132BE3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0693D" w:rsidRPr="00EC5D75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1. Работники контрольно-счетных органов должны быть корректными по отношению к сотрудникам и должностным лицам объектов контроля.</w:t>
      </w:r>
    </w:p>
    <w:p w:rsidR="00C0693D" w:rsidRPr="00EC5D75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2. Работники контрольно-счетных органов не должны:</w:t>
      </w:r>
    </w:p>
    <w:p w:rsidR="00C0693D" w:rsidRPr="00EC5D75" w:rsidRDefault="00C0693D" w:rsidP="00132BE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допускать предвзятого мнения относительно сотрудников  и должностных лиц объекта контроля;</w:t>
      </w:r>
    </w:p>
    <w:p w:rsidR="00C0693D" w:rsidRPr="00EC5D75" w:rsidRDefault="00C0693D" w:rsidP="00132BE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 xml:space="preserve">допускать взаимоотношений с сотрудниками и должностными лицами объекта контроля, которые могут их скомпрометировать, поставить под сомнение независимость и непредвзятость работника контрольно-счетного органа и (или) повлиять на результаты проводимых мероприятий; </w:t>
      </w:r>
    </w:p>
    <w:p w:rsidR="00C0693D" w:rsidRPr="00EC5D75" w:rsidRDefault="00C0693D" w:rsidP="00132BE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допускать нарушений законных прав и интересов объектов контроля;</w:t>
      </w:r>
    </w:p>
    <w:p w:rsidR="00C0693D" w:rsidRPr="00EC5D75" w:rsidRDefault="00C0693D" w:rsidP="00132BE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C5D75">
        <w:rPr>
          <w:sz w:val="28"/>
          <w:szCs w:val="28"/>
        </w:rPr>
        <w:t>реагировать на попытки влияния какого-либо лица на принимаемые решения. При попытке оказать воздействие на работника контрольно-счетного органа и отказе источника такого воздействия от принятия во внимание доводов работника о недопустимости такого поведения, необходимо немедленно поставить в известность о данном факте непосредственного руководителя, а также руководителя контрольно-счетного органа.</w:t>
      </w:r>
    </w:p>
    <w:p w:rsidR="00C0693D" w:rsidRPr="00D16A73" w:rsidRDefault="00C0693D" w:rsidP="00132BE3">
      <w:pPr>
        <w:autoSpaceDE w:val="0"/>
        <w:autoSpaceDN w:val="0"/>
        <w:adjustRightInd w:val="0"/>
        <w:contextualSpacing/>
        <w:jc w:val="both"/>
        <w:rPr>
          <w:i/>
          <w:color w:val="FF0000"/>
          <w:sz w:val="28"/>
          <w:szCs w:val="28"/>
        </w:rPr>
      </w:pPr>
      <w:r w:rsidRPr="00D16A73">
        <w:rPr>
          <w:i/>
          <w:color w:val="FF0000"/>
          <w:sz w:val="28"/>
          <w:szCs w:val="28"/>
        </w:rPr>
        <w:tab/>
      </w: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6503">
        <w:rPr>
          <w:sz w:val="28"/>
          <w:szCs w:val="28"/>
        </w:rPr>
        <w:t>Статья 9.</w:t>
      </w:r>
      <w:r>
        <w:rPr>
          <w:sz w:val="28"/>
          <w:szCs w:val="28"/>
        </w:rPr>
        <w:t xml:space="preserve"> Гласность и предоставление информации</w:t>
      </w:r>
    </w:p>
    <w:p w:rsidR="00132BE3" w:rsidRDefault="00132BE3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0693D" w:rsidRDefault="00C0693D" w:rsidP="00132BE3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Гласность - одно из важнейших условий эффективной деятельности контрольно-счетных органов. Информация о деятельности контрольно- счетных органов может быть опубликована или передана средствам массовой информации в порядке, установленном внутренними документами контрольно-счетного органа с соблюдением требований действующего законодательства. Работники контрольно-счетного органа не могут предавать гласности свои выводы и промежуточные результаты контрольных мероприятий до их завершения и составления актов и отчетов.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При подготовке актов, отчетов и заключений о результатах контрольных или экспертно-аналитических мероприятий, других материалов работник контрольно-счетного органа не должен делать следующего: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наносить ущерб репутации контрольно-счетного органа посредством использования непроверенной, необъективной или заведомо ложной информации;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рекламировать свои собственные достижения и полученные результаты;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пренебрежительно отзываться о работе коллег по профессии.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Работник контрольно-счетного органа должен с уважением и пониманием относиться к деятельности средств массовой информации по освещению работы контрольно-счетных органов и оказывать им необходимое содействие, если это не противоречит действующему законодательству и настоящему Кодексу.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Работник контрольно-счетного органа не должен допускать публичные высказывания, суждения и оценки, в том числе в средствах массовой </w:t>
      </w:r>
      <w:r>
        <w:rPr>
          <w:sz w:val="28"/>
          <w:szCs w:val="28"/>
        </w:rPr>
        <w:lastRenderedPageBreak/>
        <w:t>информации, в отношении деятельности государственных органов и органов местного самоуправления, организаций и учреждений (независимо от форм собственности), их руководителей, в том числе органа, в котором работает работник, если это не входит в его должностные обязанности.</w:t>
      </w:r>
      <w:proofErr w:type="gramEnd"/>
    </w:p>
    <w:p w:rsidR="00C0693D" w:rsidRDefault="00C0693D" w:rsidP="00132BE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0693D" w:rsidRPr="00621572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621572">
        <w:rPr>
          <w:sz w:val="28"/>
          <w:szCs w:val="28"/>
        </w:rPr>
        <w:t xml:space="preserve">Статья 10. </w:t>
      </w:r>
      <w:r w:rsidRPr="00EC5D75">
        <w:rPr>
          <w:sz w:val="28"/>
          <w:szCs w:val="28"/>
        </w:rPr>
        <w:t>Конфликтные ситуации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Default="00C0693D" w:rsidP="00132B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C251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6C1F28">
        <w:rPr>
          <w:sz w:val="28"/>
          <w:szCs w:val="28"/>
        </w:rPr>
        <w:t>контрольно-счетного органа</w:t>
      </w:r>
      <w:r>
        <w:rPr>
          <w:sz w:val="28"/>
          <w:szCs w:val="28"/>
        </w:rPr>
        <w:t xml:space="preserve"> в ходе выполнения своих должностных обязанностей </w:t>
      </w:r>
      <w:r w:rsidRPr="001C2513">
        <w:rPr>
          <w:sz w:val="28"/>
          <w:szCs w:val="28"/>
        </w:rPr>
        <w:t>может</w:t>
      </w:r>
      <w:r>
        <w:rPr>
          <w:sz w:val="28"/>
          <w:szCs w:val="28"/>
        </w:rPr>
        <w:t xml:space="preserve"> столкнуться с конфликтными ситуациями, вызванными следующими факторами:</w:t>
      </w:r>
    </w:p>
    <w:p w:rsidR="00C0693D" w:rsidRPr="00621572" w:rsidRDefault="00C0693D" w:rsidP="00132B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21572">
        <w:rPr>
          <w:sz w:val="28"/>
          <w:szCs w:val="28"/>
        </w:rPr>
        <w:t xml:space="preserve">а) давлением со стороны руководителя; </w:t>
      </w:r>
    </w:p>
    <w:p w:rsidR="00C0693D" w:rsidRPr="00EC5D75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621572">
        <w:rPr>
          <w:sz w:val="28"/>
          <w:szCs w:val="28"/>
        </w:rPr>
        <w:t>б)</w:t>
      </w:r>
      <w:r>
        <w:rPr>
          <w:sz w:val="28"/>
          <w:szCs w:val="28"/>
        </w:rPr>
        <w:t xml:space="preserve"> отношениями семейного или личного характера, </w:t>
      </w:r>
      <w:r w:rsidRPr="006C1F28">
        <w:rPr>
          <w:sz w:val="28"/>
          <w:szCs w:val="28"/>
        </w:rPr>
        <w:t xml:space="preserve">используемыми </w:t>
      </w:r>
      <w:r>
        <w:rPr>
          <w:sz w:val="28"/>
          <w:szCs w:val="28"/>
        </w:rPr>
        <w:t xml:space="preserve">для воздействия на служебную деятельность </w:t>
      </w:r>
      <w:r w:rsidRPr="00EC5D75">
        <w:rPr>
          <w:sz w:val="28"/>
          <w:szCs w:val="28"/>
        </w:rPr>
        <w:t>работника контрольно-счетного органа;</w:t>
      </w:r>
    </w:p>
    <w:p w:rsidR="00C0693D" w:rsidRPr="00EC5D75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621572">
        <w:rPr>
          <w:sz w:val="28"/>
          <w:szCs w:val="28"/>
        </w:rPr>
        <w:t>в)</w:t>
      </w:r>
      <w:r>
        <w:rPr>
          <w:sz w:val="28"/>
          <w:szCs w:val="28"/>
        </w:rPr>
        <w:t xml:space="preserve"> просьбами и требованиями иных лиц, направленными на то, чтобы работник </w:t>
      </w:r>
      <w:r w:rsidRPr="00EC5D75">
        <w:rPr>
          <w:sz w:val="28"/>
          <w:szCs w:val="28"/>
        </w:rPr>
        <w:t>контрольно-счетного органа действовал вопреки своим должностным обязанностям;</w:t>
      </w:r>
    </w:p>
    <w:p w:rsidR="00C0693D" w:rsidRDefault="00C0693D" w:rsidP="00BF1EC7">
      <w:pPr>
        <w:tabs>
          <w:tab w:val="left" w:pos="851"/>
        </w:tabs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AE7200">
        <w:rPr>
          <w:sz w:val="28"/>
          <w:szCs w:val="28"/>
        </w:rPr>
        <w:t>г)</w:t>
      </w:r>
      <w:r w:rsidR="00BF1EC7" w:rsidRPr="00BF1EC7">
        <w:rPr>
          <w:sz w:val="28"/>
          <w:szCs w:val="28"/>
        </w:rPr>
        <w:tab/>
      </w:r>
      <w:r>
        <w:rPr>
          <w:sz w:val="28"/>
          <w:szCs w:val="28"/>
        </w:rPr>
        <w:t xml:space="preserve">воздействием </w:t>
      </w:r>
      <w:r w:rsidRPr="00EC5D75">
        <w:rPr>
          <w:sz w:val="28"/>
          <w:szCs w:val="28"/>
        </w:rPr>
        <w:t>на работника контрольно-счетного органа, осуществляемым в корыстных целях</w:t>
      </w:r>
      <w:r>
        <w:rPr>
          <w:sz w:val="28"/>
          <w:szCs w:val="28"/>
        </w:rPr>
        <w:t xml:space="preserve"> с помощью слухов, шантажа.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этих и подобных ситуациях </w:t>
      </w:r>
      <w:r w:rsidRPr="001C2513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контрольно-счетного органа должен вести себя достойно и действовать в строгом соответствии со своими </w:t>
      </w:r>
      <w:r w:rsidRPr="00F7389B">
        <w:rPr>
          <w:sz w:val="28"/>
          <w:szCs w:val="28"/>
        </w:rPr>
        <w:t>должностными</w:t>
      </w:r>
      <w:r>
        <w:rPr>
          <w:sz w:val="28"/>
          <w:szCs w:val="28"/>
        </w:rPr>
        <w:t xml:space="preserve"> обязанностями, а также принципами </w:t>
      </w:r>
      <w:r w:rsidRPr="00F7389B">
        <w:rPr>
          <w:sz w:val="28"/>
          <w:szCs w:val="28"/>
        </w:rPr>
        <w:t>профессиональной этики, установленными</w:t>
      </w:r>
      <w:r>
        <w:rPr>
          <w:sz w:val="28"/>
          <w:szCs w:val="28"/>
        </w:rPr>
        <w:t xml:space="preserve"> </w:t>
      </w:r>
      <w:r w:rsidRPr="00EB4BC0">
        <w:rPr>
          <w:sz w:val="28"/>
          <w:szCs w:val="28"/>
        </w:rPr>
        <w:t>настоящ</w:t>
      </w:r>
      <w:r w:rsidRPr="00F7389B">
        <w:rPr>
          <w:sz w:val="28"/>
          <w:szCs w:val="28"/>
        </w:rPr>
        <w:t xml:space="preserve">им </w:t>
      </w:r>
      <w:r w:rsidRPr="00EB4BC0">
        <w:rPr>
          <w:sz w:val="28"/>
          <w:szCs w:val="28"/>
        </w:rPr>
        <w:t>Кодекс</w:t>
      </w:r>
      <w:r w:rsidRPr="00F7389B">
        <w:rPr>
          <w:sz w:val="28"/>
          <w:szCs w:val="28"/>
        </w:rPr>
        <w:t>ом.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C251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контрольно-счетного органа </w:t>
      </w:r>
      <w:r w:rsidRPr="001C2513">
        <w:rPr>
          <w:sz w:val="28"/>
          <w:szCs w:val="28"/>
        </w:rPr>
        <w:t xml:space="preserve">должен </w:t>
      </w:r>
      <w:proofErr w:type="gramStart"/>
      <w:r>
        <w:rPr>
          <w:sz w:val="28"/>
          <w:szCs w:val="28"/>
        </w:rPr>
        <w:t>стремиться не быть</w:t>
      </w:r>
      <w:proofErr w:type="gramEnd"/>
      <w:r>
        <w:rPr>
          <w:sz w:val="28"/>
          <w:szCs w:val="28"/>
        </w:rPr>
        <w:t xml:space="preserve"> вовлеченным в конфликтные ситуации, которые могут нанести </w:t>
      </w:r>
      <w:r w:rsidRPr="00DF4A5C">
        <w:rPr>
          <w:sz w:val="28"/>
          <w:szCs w:val="28"/>
        </w:rPr>
        <w:t>ущерб</w:t>
      </w:r>
      <w:r>
        <w:rPr>
          <w:sz w:val="28"/>
          <w:szCs w:val="28"/>
        </w:rPr>
        <w:t xml:space="preserve"> его личному авторитету или деловой репутации.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C2513">
        <w:rPr>
          <w:sz w:val="28"/>
          <w:szCs w:val="28"/>
        </w:rPr>
        <w:t xml:space="preserve">Работник </w:t>
      </w:r>
      <w:r>
        <w:rPr>
          <w:sz w:val="28"/>
          <w:szCs w:val="28"/>
        </w:rPr>
        <w:t xml:space="preserve">контрольно-счетного органа </w:t>
      </w:r>
      <w:r w:rsidRPr="001C2513">
        <w:rPr>
          <w:sz w:val="28"/>
          <w:szCs w:val="28"/>
        </w:rPr>
        <w:t>не должен</w:t>
      </w:r>
      <w:r>
        <w:rPr>
          <w:sz w:val="28"/>
          <w:szCs w:val="28"/>
        </w:rPr>
        <w:t xml:space="preserve"> прекращать исполнение должностных обязанностей при возникновении </w:t>
      </w:r>
      <w:r w:rsidRPr="00F7389B">
        <w:rPr>
          <w:sz w:val="28"/>
          <w:szCs w:val="28"/>
        </w:rPr>
        <w:t>конфликтных ситуаций</w:t>
      </w:r>
      <w:r>
        <w:rPr>
          <w:sz w:val="28"/>
          <w:szCs w:val="28"/>
        </w:rPr>
        <w:t>.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DF4A5C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F4A5C">
        <w:rPr>
          <w:sz w:val="28"/>
          <w:szCs w:val="28"/>
        </w:rPr>
        <w:t xml:space="preserve">Статья 11. Разрешение </w:t>
      </w:r>
      <w:r w:rsidRPr="00F7389B">
        <w:rPr>
          <w:sz w:val="28"/>
          <w:szCs w:val="28"/>
        </w:rPr>
        <w:t>конфликтных ситуаций</w:t>
      </w:r>
      <w:r w:rsidRPr="00DF4A5C">
        <w:rPr>
          <w:sz w:val="28"/>
          <w:szCs w:val="28"/>
        </w:rPr>
        <w:t xml:space="preserve"> 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F7389B" w:rsidRDefault="00C0693D" w:rsidP="00132B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случае если работнику контрольно-счетного органа не удалось избежать конфликтной ситуации, он должен уметь правильно разрешить ее, применяя с этой целью действия, предусмотренные </w:t>
      </w:r>
      <w:r w:rsidRPr="00F7389B">
        <w:rPr>
          <w:sz w:val="28"/>
          <w:szCs w:val="28"/>
        </w:rPr>
        <w:t>контрольно-счетным органом.</w:t>
      </w:r>
    </w:p>
    <w:p w:rsidR="00C0693D" w:rsidRPr="00F7389B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F7389B">
        <w:rPr>
          <w:sz w:val="28"/>
          <w:szCs w:val="28"/>
        </w:rPr>
        <w:t>2. Если в контрольно-счетном органе, в котором работает работник, не установлена система надлежащих мер по разрешению конфликтных ситуаций, ему следует предпринять следующие последовательные шаги: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обсудить проблему конфликта с непосредственным руководителем;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если участие непосредственного руководителя не приводит к решению проблемы и </w:t>
      </w:r>
      <w:r w:rsidRPr="001C2513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контрольно-счетного органа решает обратиться к руководству более высокого звена, то непосредственный руководитель должен быть уведомлен об этом;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если руководитель определенного уровня не может разрешить проблему или </w:t>
      </w:r>
      <w:proofErr w:type="gramStart"/>
      <w:r>
        <w:rPr>
          <w:sz w:val="28"/>
          <w:szCs w:val="28"/>
        </w:rPr>
        <w:t>оказывается сам непосредственно вовлечен</w:t>
      </w:r>
      <w:proofErr w:type="gramEnd"/>
      <w:r>
        <w:rPr>
          <w:sz w:val="28"/>
          <w:szCs w:val="28"/>
        </w:rPr>
        <w:t xml:space="preserve"> в нее, работнику контрольно-счетного органа следует обратиться к руководителю более высокого уровня;</w:t>
      </w:r>
    </w:p>
    <w:p w:rsidR="00C0693D" w:rsidRPr="00F7389B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7389B">
        <w:rPr>
          <w:sz w:val="28"/>
          <w:szCs w:val="28"/>
        </w:rPr>
        <w:t>) если предпринимаемые меры не привели к желаемому результату, работник контрольно-счетного органа вправе обратиться за конфиденциальными консультациями и рекомендациями в комиссию по этике СКСО.</w:t>
      </w:r>
    </w:p>
    <w:p w:rsidR="00C0693D" w:rsidRPr="00F7389B" w:rsidRDefault="009D3225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D3225">
        <w:rPr>
          <w:sz w:val="28"/>
          <w:szCs w:val="28"/>
        </w:rPr>
        <w:t xml:space="preserve"> </w:t>
      </w:r>
      <w:r w:rsidR="00C0693D" w:rsidRPr="00F7389B">
        <w:rPr>
          <w:sz w:val="28"/>
          <w:szCs w:val="28"/>
        </w:rPr>
        <w:t>Председатели контрольно-счетных органов обязаны принять необходимые меры по установлению системы процедур и мер, направленных на правильное разрешение возможных конфликтных ситуаций.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7389B">
        <w:rPr>
          <w:sz w:val="28"/>
          <w:szCs w:val="28"/>
        </w:rPr>
        <w:t>Контрольно-счетные органы должны обеспечить своим работникам возможность обращения в комиссию по этике СКСО за необходимой для разрешения конфликтной ситуации помощью и конфиденциальными консультациями.</w:t>
      </w: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7487E">
        <w:rPr>
          <w:sz w:val="28"/>
          <w:szCs w:val="28"/>
        </w:rPr>
        <w:t>Статья 12.</w:t>
      </w:r>
      <w:r>
        <w:rPr>
          <w:sz w:val="28"/>
          <w:szCs w:val="28"/>
        </w:rPr>
        <w:t xml:space="preserve"> Ответственность за нарушение </w:t>
      </w:r>
      <w:r w:rsidRPr="00F7389B">
        <w:rPr>
          <w:sz w:val="28"/>
          <w:szCs w:val="28"/>
        </w:rPr>
        <w:t>положений</w:t>
      </w:r>
      <w:r>
        <w:rPr>
          <w:sz w:val="28"/>
          <w:szCs w:val="28"/>
        </w:rPr>
        <w:t xml:space="preserve"> настоящего Кодекса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E7487E" w:rsidRDefault="00C0693D" w:rsidP="00132BE3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E7487E">
        <w:rPr>
          <w:sz w:val="28"/>
          <w:szCs w:val="28"/>
        </w:rPr>
        <w:t xml:space="preserve">1. Соблюдение работником контрольно-счетного органа </w:t>
      </w:r>
      <w:r w:rsidRPr="00F7389B">
        <w:rPr>
          <w:sz w:val="28"/>
          <w:szCs w:val="28"/>
        </w:rPr>
        <w:t xml:space="preserve">положений </w:t>
      </w:r>
      <w:r w:rsidRPr="00E7487E">
        <w:rPr>
          <w:sz w:val="28"/>
          <w:szCs w:val="28"/>
        </w:rPr>
        <w:t>настоящего Кодекса является важным элементом для всесторонней и объективной оценки его личностных и профессионально-деловых качеств.</w:t>
      </w:r>
    </w:p>
    <w:p w:rsidR="00C0693D" w:rsidRPr="000F4192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i/>
          <w:sz w:val="28"/>
          <w:szCs w:val="28"/>
        </w:rPr>
      </w:pPr>
      <w:r w:rsidRPr="0001427A">
        <w:rPr>
          <w:sz w:val="28"/>
          <w:szCs w:val="28"/>
        </w:rPr>
        <w:t>2.</w:t>
      </w:r>
      <w:r w:rsidRPr="0061058C">
        <w:rPr>
          <w:sz w:val="28"/>
          <w:szCs w:val="28"/>
        </w:rPr>
        <w:t xml:space="preserve"> Нарушение работником контрольно-счетного органа требований настоящего Кодекса рассматривается на заседании специально созданной в </w:t>
      </w:r>
      <w:r w:rsidRPr="00F7389B">
        <w:rPr>
          <w:sz w:val="28"/>
          <w:szCs w:val="28"/>
        </w:rPr>
        <w:t>контрольно-счетном органе</w:t>
      </w:r>
      <w:r>
        <w:rPr>
          <w:i/>
          <w:sz w:val="28"/>
          <w:szCs w:val="28"/>
        </w:rPr>
        <w:t xml:space="preserve"> </w:t>
      </w:r>
      <w:r w:rsidRPr="0061058C">
        <w:rPr>
          <w:sz w:val="28"/>
          <w:szCs w:val="28"/>
        </w:rPr>
        <w:t>Этической комиссии</w:t>
      </w:r>
      <w:r>
        <w:rPr>
          <w:sz w:val="28"/>
          <w:szCs w:val="28"/>
        </w:rPr>
        <w:t>.</w:t>
      </w:r>
    </w:p>
    <w:p w:rsidR="00C0693D" w:rsidRPr="0001427A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bookmarkStart w:id="2" w:name="Par119"/>
      <w:bookmarkEnd w:id="2"/>
      <w:r w:rsidRPr="0001427A">
        <w:rPr>
          <w:sz w:val="28"/>
          <w:szCs w:val="28"/>
        </w:rPr>
        <w:t xml:space="preserve">3. Этическая комиссия может вынести нарушителю настоящего Кодекса моральное осуждение, дать рекомендацию по исправлению своего поведения, применить иные подобные меры. За совершение проступка, позорящего честь и достоинство работника контрольно-счетного органа, подрывающего авторитет контрольно-счетного органа, Этическая комиссия может вынести заключение о несоответствии данного работника высокому статусу представителя органов </w:t>
      </w:r>
      <w:r w:rsidRPr="00F7389B">
        <w:rPr>
          <w:sz w:val="28"/>
          <w:szCs w:val="28"/>
        </w:rPr>
        <w:t>внешнего</w:t>
      </w:r>
      <w:r w:rsidRPr="0001427A">
        <w:rPr>
          <w:sz w:val="28"/>
          <w:szCs w:val="28"/>
        </w:rPr>
        <w:t xml:space="preserve"> государственного финансового контроля и направить свое заключение в аттестационную комиссию контрольно-счетного органа. </w:t>
      </w:r>
    </w:p>
    <w:p w:rsidR="00C0693D" w:rsidRPr="0001427A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01427A">
        <w:rPr>
          <w:sz w:val="28"/>
          <w:szCs w:val="28"/>
        </w:rPr>
        <w:t xml:space="preserve">4. </w:t>
      </w:r>
      <w:proofErr w:type="gramStart"/>
      <w:r w:rsidRPr="0001427A">
        <w:rPr>
          <w:sz w:val="28"/>
          <w:szCs w:val="28"/>
        </w:rPr>
        <w:t xml:space="preserve">По представлению руководителя контрольно-счетного органа рассмотрение случаев нарушения работником контрольно-счетного органа положений настоящего Кодекса и применению мер воздействия, предусмотренных </w:t>
      </w:r>
      <w:hyperlink w:anchor="Par119" w:history="1">
        <w:r w:rsidRPr="0001427A">
          <w:rPr>
            <w:sz w:val="28"/>
            <w:szCs w:val="28"/>
          </w:rPr>
          <w:t>пунктом 3</w:t>
        </w:r>
      </w:hyperlink>
      <w:r w:rsidRPr="0001427A">
        <w:rPr>
          <w:sz w:val="28"/>
          <w:szCs w:val="28"/>
        </w:rPr>
        <w:t xml:space="preserve"> настоящей статьи, может осуществляться комиссией по соблюдению требований к служебному поведению государственных гражданских служащих Российской Федерации и урегулированию конфликта интересов, созданной в контрольно-счетном органе в соответствии с требованиями Федерального </w:t>
      </w:r>
      <w:hyperlink r:id="rId6" w:history="1">
        <w:r w:rsidRPr="0001427A">
          <w:rPr>
            <w:sz w:val="28"/>
            <w:szCs w:val="28"/>
          </w:rPr>
          <w:t>закона</w:t>
        </w:r>
      </w:hyperlink>
      <w:r w:rsidRPr="0001427A">
        <w:rPr>
          <w:sz w:val="28"/>
          <w:szCs w:val="28"/>
        </w:rPr>
        <w:t xml:space="preserve"> от 27 июля </w:t>
      </w:r>
      <w:r>
        <w:rPr>
          <w:sz w:val="28"/>
          <w:szCs w:val="28"/>
        </w:rPr>
        <w:t xml:space="preserve">  </w:t>
      </w:r>
      <w:r w:rsidRPr="0001427A">
        <w:rPr>
          <w:sz w:val="28"/>
          <w:szCs w:val="28"/>
        </w:rPr>
        <w:t>2004 г</w:t>
      </w:r>
      <w:r>
        <w:rPr>
          <w:sz w:val="28"/>
          <w:szCs w:val="28"/>
        </w:rPr>
        <w:t>.</w:t>
      </w:r>
      <w:r w:rsidRPr="0001427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01427A">
        <w:rPr>
          <w:sz w:val="28"/>
          <w:szCs w:val="28"/>
        </w:rPr>
        <w:t xml:space="preserve"> 79-ФЗ "О государственной гражданской</w:t>
      </w:r>
      <w:proofErr w:type="gramEnd"/>
      <w:r w:rsidRPr="0001427A">
        <w:rPr>
          <w:sz w:val="28"/>
          <w:szCs w:val="28"/>
        </w:rPr>
        <w:t xml:space="preserve"> службе Российской Федерации". </w:t>
      </w:r>
    </w:p>
    <w:p w:rsidR="00C0693D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01427A">
        <w:rPr>
          <w:sz w:val="28"/>
          <w:szCs w:val="28"/>
        </w:rPr>
        <w:t>5.</w:t>
      </w:r>
      <w:r w:rsidRPr="009F6D66">
        <w:rPr>
          <w:sz w:val="28"/>
          <w:szCs w:val="28"/>
        </w:rPr>
        <w:t xml:space="preserve"> Соблюдение работником контрольно-счетных органов положений настоящего Кодекса может учитываться при проведении аттестации, формировании кадрового резерва</w:t>
      </w:r>
      <w:r w:rsidRPr="00F7389B">
        <w:rPr>
          <w:sz w:val="28"/>
          <w:szCs w:val="28"/>
        </w:rPr>
        <w:t>,</w:t>
      </w:r>
      <w:r w:rsidRPr="009F6D66">
        <w:rPr>
          <w:sz w:val="28"/>
          <w:szCs w:val="28"/>
        </w:rPr>
        <w:t xml:space="preserve"> при назначении на должность в порядке должностного роста, а также при наложении дисциплинарных взысканий.</w:t>
      </w:r>
    </w:p>
    <w:p w:rsidR="00C0693D" w:rsidRPr="00F7389B" w:rsidRDefault="00C0693D" w:rsidP="00132BE3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F7389B">
        <w:rPr>
          <w:sz w:val="28"/>
          <w:szCs w:val="28"/>
        </w:rPr>
        <w:t xml:space="preserve">6. В случае нарушения требований настоящего Кодекса лицом, замещающим государственную должность субъекта Российской Федерации в </w:t>
      </w:r>
      <w:r w:rsidRPr="00F7389B">
        <w:rPr>
          <w:sz w:val="28"/>
          <w:szCs w:val="28"/>
        </w:rPr>
        <w:lastRenderedPageBreak/>
        <w:t>контрольно-счетном органе, этическая комиссия вправе направить свое заключение в законодательный (представительный) орган соответствующего субъекта Российской Федерации.</w:t>
      </w:r>
    </w:p>
    <w:p w:rsidR="00C0693D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Pr="00DC5372" w:rsidRDefault="00C0693D" w:rsidP="00C069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1427A">
        <w:rPr>
          <w:sz w:val="28"/>
          <w:szCs w:val="28"/>
        </w:rPr>
        <w:t>Статья 13.</w:t>
      </w:r>
      <w:r w:rsidRPr="00DC5372">
        <w:rPr>
          <w:sz w:val="28"/>
          <w:szCs w:val="28"/>
        </w:rPr>
        <w:t xml:space="preserve"> Заключительные положения</w:t>
      </w:r>
    </w:p>
    <w:p w:rsidR="00C0693D" w:rsidRPr="00DC5372" w:rsidRDefault="00C0693D" w:rsidP="00C069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93D" w:rsidRDefault="00C0693D" w:rsidP="00C0693D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DC5372">
        <w:rPr>
          <w:sz w:val="28"/>
          <w:szCs w:val="28"/>
        </w:rPr>
        <w:t>Для реализации положений настоящего Кодекса руководители контрольно-счетных органов разрабатывают и принимают необходимые меры, создающие достаточные условия для реального соблюдения работниками норм настоящего Кодекса.</w:t>
      </w:r>
    </w:p>
    <w:sectPr w:rsidR="00C0693D" w:rsidSect="00935500">
      <w:pgSz w:w="11906" w:h="16838"/>
      <w:pgMar w:top="1021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98C"/>
    <w:rsid w:val="00002B2F"/>
    <w:rsid w:val="00016DC1"/>
    <w:rsid w:val="00034931"/>
    <w:rsid w:val="00051E29"/>
    <w:rsid w:val="0005714B"/>
    <w:rsid w:val="0007150D"/>
    <w:rsid w:val="0007672A"/>
    <w:rsid w:val="000A16D1"/>
    <w:rsid w:val="000B2EDB"/>
    <w:rsid w:val="000B7E52"/>
    <w:rsid w:val="000D0D97"/>
    <w:rsid w:val="0010559D"/>
    <w:rsid w:val="00132BE3"/>
    <w:rsid w:val="001362FD"/>
    <w:rsid w:val="00151C38"/>
    <w:rsid w:val="00154C14"/>
    <w:rsid w:val="00154DA7"/>
    <w:rsid w:val="001673CD"/>
    <w:rsid w:val="001777E3"/>
    <w:rsid w:val="00181C5C"/>
    <w:rsid w:val="001920D6"/>
    <w:rsid w:val="001A1E9F"/>
    <w:rsid w:val="001A2161"/>
    <w:rsid w:val="001A5891"/>
    <w:rsid w:val="001B1CD8"/>
    <w:rsid w:val="001C706B"/>
    <w:rsid w:val="001D41A5"/>
    <w:rsid w:val="001F446D"/>
    <w:rsid w:val="001F63DD"/>
    <w:rsid w:val="00203FAC"/>
    <w:rsid w:val="0020518B"/>
    <w:rsid w:val="00207998"/>
    <w:rsid w:val="00247468"/>
    <w:rsid w:val="00255C1D"/>
    <w:rsid w:val="00257CCF"/>
    <w:rsid w:val="00276105"/>
    <w:rsid w:val="002864B4"/>
    <w:rsid w:val="00290AF9"/>
    <w:rsid w:val="002A7F36"/>
    <w:rsid w:val="002E73FB"/>
    <w:rsid w:val="003073E5"/>
    <w:rsid w:val="003153AC"/>
    <w:rsid w:val="00342AAC"/>
    <w:rsid w:val="00345308"/>
    <w:rsid w:val="003460E1"/>
    <w:rsid w:val="003822FD"/>
    <w:rsid w:val="00386260"/>
    <w:rsid w:val="00387DC3"/>
    <w:rsid w:val="003A0EC8"/>
    <w:rsid w:val="003A1BFA"/>
    <w:rsid w:val="003B7CCB"/>
    <w:rsid w:val="003C081A"/>
    <w:rsid w:val="003E4657"/>
    <w:rsid w:val="00427FAC"/>
    <w:rsid w:val="00471AD2"/>
    <w:rsid w:val="00491AE5"/>
    <w:rsid w:val="004C298C"/>
    <w:rsid w:val="004F4AD0"/>
    <w:rsid w:val="00520676"/>
    <w:rsid w:val="0052232E"/>
    <w:rsid w:val="00531350"/>
    <w:rsid w:val="005458CC"/>
    <w:rsid w:val="00557C83"/>
    <w:rsid w:val="005A2B21"/>
    <w:rsid w:val="005B6031"/>
    <w:rsid w:val="005E59E9"/>
    <w:rsid w:val="005F008E"/>
    <w:rsid w:val="005F0129"/>
    <w:rsid w:val="00624AE8"/>
    <w:rsid w:val="00626ADE"/>
    <w:rsid w:val="00654314"/>
    <w:rsid w:val="006628ED"/>
    <w:rsid w:val="00663B90"/>
    <w:rsid w:val="006B31C1"/>
    <w:rsid w:val="006B7211"/>
    <w:rsid w:val="006D0384"/>
    <w:rsid w:val="006D77A0"/>
    <w:rsid w:val="007024DB"/>
    <w:rsid w:val="00730C20"/>
    <w:rsid w:val="00732999"/>
    <w:rsid w:val="00740DA7"/>
    <w:rsid w:val="00741267"/>
    <w:rsid w:val="00757A98"/>
    <w:rsid w:val="00773D5E"/>
    <w:rsid w:val="00792470"/>
    <w:rsid w:val="007A2407"/>
    <w:rsid w:val="007A2587"/>
    <w:rsid w:val="007C2998"/>
    <w:rsid w:val="007C50F6"/>
    <w:rsid w:val="007D1428"/>
    <w:rsid w:val="007D22BC"/>
    <w:rsid w:val="007E2B76"/>
    <w:rsid w:val="007E7F24"/>
    <w:rsid w:val="007F5A70"/>
    <w:rsid w:val="00800EA1"/>
    <w:rsid w:val="008254EB"/>
    <w:rsid w:val="00837D70"/>
    <w:rsid w:val="0084589B"/>
    <w:rsid w:val="00851710"/>
    <w:rsid w:val="00860691"/>
    <w:rsid w:val="00874944"/>
    <w:rsid w:val="00881351"/>
    <w:rsid w:val="008A57FA"/>
    <w:rsid w:val="008A7169"/>
    <w:rsid w:val="008B48FD"/>
    <w:rsid w:val="008B60FC"/>
    <w:rsid w:val="008F371D"/>
    <w:rsid w:val="0091257B"/>
    <w:rsid w:val="00924138"/>
    <w:rsid w:val="00931E38"/>
    <w:rsid w:val="00935500"/>
    <w:rsid w:val="009418B2"/>
    <w:rsid w:val="00982B1A"/>
    <w:rsid w:val="009D19A8"/>
    <w:rsid w:val="009D3225"/>
    <w:rsid w:val="009E1A4B"/>
    <w:rsid w:val="009F50FC"/>
    <w:rsid w:val="009F7B15"/>
    <w:rsid w:val="00A04320"/>
    <w:rsid w:val="00A346AD"/>
    <w:rsid w:val="00A628C5"/>
    <w:rsid w:val="00AA41B5"/>
    <w:rsid w:val="00AB1132"/>
    <w:rsid w:val="00AB4C16"/>
    <w:rsid w:val="00B0363B"/>
    <w:rsid w:val="00B30D9B"/>
    <w:rsid w:val="00B408A2"/>
    <w:rsid w:val="00B47E84"/>
    <w:rsid w:val="00B52BAE"/>
    <w:rsid w:val="00B56A5A"/>
    <w:rsid w:val="00B63883"/>
    <w:rsid w:val="00B72153"/>
    <w:rsid w:val="00BA1F7F"/>
    <w:rsid w:val="00BA4E69"/>
    <w:rsid w:val="00BC2FDE"/>
    <w:rsid w:val="00BE3E14"/>
    <w:rsid w:val="00BE6493"/>
    <w:rsid w:val="00BE695E"/>
    <w:rsid w:val="00BF1EC7"/>
    <w:rsid w:val="00C0693D"/>
    <w:rsid w:val="00C20DAF"/>
    <w:rsid w:val="00C41952"/>
    <w:rsid w:val="00C41E68"/>
    <w:rsid w:val="00C43363"/>
    <w:rsid w:val="00C872B0"/>
    <w:rsid w:val="00CB042E"/>
    <w:rsid w:val="00CB3D82"/>
    <w:rsid w:val="00CC0A5C"/>
    <w:rsid w:val="00CC6160"/>
    <w:rsid w:val="00CD490E"/>
    <w:rsid w:val="00D057FD"/>
    <w:rsid w:val="00D07C09"/>
    <w:rsid w:val="00D32202"/>
    <w:rsid w:val="00DA3097"/>
    <w:rsid w:val="00DD0741"/>
    <w:rsid w:val="00DD5DF9"/>
    <w:rsid w:val="00DD772B"/>
    <w:rsid w:val="00DE7C8F"/>
    <w:rsid w:val="00E0684E"/>
    <w:rsid w:val="00E11D59"/>
    <w:rsid w:val="00E12C29"/>
    <w:rsid w:val="00E32EE2"/>
    <w:rsid w:val="00E333A0"/>
    <w:rsid w:val="00E36D2C"/>
    <w:rsid w:val="00E41736"/>
    <w:rsid w:val="00E47FFD"/>
    <w:rsid w:val="00E578E9"/>
    <w:rsid w:val="00E77E9F"/>
    <w:rsid w:val="00EB6E48"/>
    <w:rsid w:val="00EE2BE4"/>
    <w:rsid w:val="00EE401C"/>
    <w:rsid w:val="00EE640B"/>
    <w:rsid w:val="00F03A63"/>
    <w:rsid w:val="00F1240D"/>
    <w:rsid w:val="00F17629"/>
    <w:rsid w:val="00F22176"/>
    <w:rsid w:val="00F333AD"/>
    <w:rsid w:val="00F70E1F"/>
    <w:rsid w:val="00F9274F"/>
    <w:rsid w:val="00FC7700"/>
    <w:rsid w:val="00FD51D7"/>
    <w:rsid w:val="00FF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69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9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9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518B"/>
    <w:pPr>
      <w:ind w:left="720"/>
      <w:contextualSpacing/>
    </w:pPr>
  </w:style>
  <w:style w:type="paragraph" w:styleId="2">
    <w:name w:val="Body Text Indent 2"/>
    <w:basedOn w:val="a"/>
    <w:link w:val="20"/>
    <w:rsid w:val="00002B2F"/>
    <w:pPr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002B2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06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Основной текст_"/>
    <w:basedOn w:val="a0"/>
    <w:link w:val="17"/>
    <w:rsid w:val="00C20DA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17">
    <w:name w:val="Основной текст17"/>
    <w:basedOn w:val="a"/>
    <w:link w:val="a6"/>
    <w:rsid w:val="00C20DAF"/>
    <w:pPr>
      <w:shd w:val="clear" w:color="auto" w:fill="FFFFFF"/>
      <w:spacing w:line="278" w:lineRule="exact"/>
      <w:ind w:hanging="480"/>
    </w:pPr>
    <w:rPr>
      <w:rFonts w:ascii="Arial Narrow" w:eastAsia="Arial Narrow" w:hAnsi="Arial Narrow" w:cs="Arial Narrow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4BA1A854FDA101B1E814CB8B8181B6CBFF48E333246E6C6FCEDB94170BG0O" TargetMode="External"/><Relationship Id="rId5" Type="http://schemas.openxmlformats.org/officeDocument/2006/relationships/hyperlink" Target="consultantplus://offline/ref=2A4BA1A854FDA101B1E811C4888181B6C0FD42E03E77396E3E9BD509G1O" TargetMode="External"/><Relationship Id="rId4" Type="http://schemas.openxmlformats.org/officeDocument/2006/relationships/hyperlink" Target="consultantplus://offline/ref=2A4BA1A854FDA101B1E814CB8B8181B6CBFF45EA31206E6C6FCEDB9417B0127C02834F6D0D5600100FG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3080</Words>
  <Characters>17558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УТВЕРЖДЕНО</vt:lpstr>
      <vt:lpstr>решением Совета контрольно-счетных органов при Счетной палате Российской Федерац</vt:lpstr>
      <vt:lpstr>от 20 декабря 2018 г.</vt:lpstr>
      <vt:lpstr>Статья 1. Основания разработки настоящего Кодекса</vt:lpstr>
      <vt:lpstr>Статья 2. Сфера действия настоящего Кодекса</vt:lpstr>
      <vt:lpstr>Статья 3. Цель настоящего Кодекса</vt:lpstr>
      <vt:lpstr/>
      <vt:lpstr>Статья 6. Этика взаимоотношений работников контрольно-счетных органов с коллегам</vt:lpstr>
      <vt:lpstr>Статья 7. Этика взаимоотношений работников контрольно-счетных органов с привлече</vt:lpstr>
      <vt:lpstr>Статья 8. Этика взаимоотношений работников контрольно-счетных органов с сотрудни</vt:lpstr>
      <vt:lpstr>Статья 9. Гласность и предоставление информации</vt:lpstr>
      <vt:lpstr>Статья 10. Конфликтные ситуации</vt:lpstr>
      <vt:lpstr>Статья 11. Разрешение конфликтных ситуаций </vt:lpstr>
      <vt:lpstr>Статья 12. Ответственность за нарушение положений настоящего Кодекса</vt:lpstr>
      <vt:lpstr>Статья 13. Заключительные положения</vt:lpstr>
    </vt:vector>
  </TitlesOfParts>
  <Company/>
  <LinksUpToDate>false</LinksUpToDate>
  <CharactersWithSpaces>20597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Васильева</cp:lastModifiedBy>
  <cp:revision>19</cp:revision>
  <cp:lastPrinted>2019-02-11T05:05:00Z</cp:lastPrinted>
  <dcterms:created xsi:type="dcterms:W3CDTF">2019-02-11T03:20:00Z</dcterms:created>
  <dcterms:modified xsi:type="dcterms:W3CDTF">2019-06-06T21:21:00Z</dcterms:modified>
</cp:coreProperties>
</file>