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8" w:rsidRPr="00723208" w:rsidRDefault="002820D8" w:rsidP="001742CC">
      <w:pPr>
        <w:pStyle w:val="af4"/>
        <w:spacing w:before="0" w:beforeAutospacing="0" w:after="0" w:afterAutospacing="0" w:line="216" w:lineRule="auto"/>
        <w:jc w:val="center"/>
        <w:rPr>
          <w:b/>
          <w:color w:val="000000"/>
          <w:sz w:val="27"/>
          <w:szCs w:val="27"/>
        </w:rPr>
      </w:pPr>
      <w:r w:rsidRPr="00723208">
        <w:rPr>
          <w:b/>
          <w:color w:val="000000"/>
          <w:sz w:val="27"/>
          <w:szCs w:val="27"/>
        </w:rPr>
        <w:t xml:space="preserve">Информация о результатах </w:t>
      </w:r>
      <w:r w:rsidR="00352A8E" w:rsidRPr="00723208">
        <w:rPr>
          <w:b/>
          <w:color w:val="000000"/>
          <w:sz w:val="27"/>
          <w:szCs w:val="27"/>
        </w:rPr>
        <w:t>контрольного</w:t>
      </w:r>
      <w:r w:rsidRPr="00723208">
        <w:rPr>
          <w:b/>
          <w:color w:val="000000"/>
          <w:sz w:val="27"/>
          <w:szCs w:val="27"/>
        </w:rPr>
        <w:t xml:space="preserve"> мероприятия</w:t>
      </w:r>
    </w:p>
    <w:p w:rsidR="00352A8E" w:rsidRPr="00723208" w:rsidRDefault="00352A8E" w:rsidP="001742CC">
      <w:pPr>
        <w:pStyle w:val="af4"/>
        <w:spacing w:before="0" w:beforeAutospacing="0" w:after="0" w:afterAutospacing="0" w:line="216" w:lineRule="auto"/>
        <w:jc w:val="center"/>
        <w:rPr>
          <w:b/>
          <w:color w:val="000000"/>
          <w:sz w:val="28"/>
          <w:szCs w:val="28"/>
        </w:rPr>
      </w:pPr>
      <w:r w:rsidRPr="00723208">
        <w:rPr>
          <w:b/>
          <w:color w:val="000000"/>
          <w:sz w:val="28"/>
          <w:szCs w:val="28"/>
        </w:rPr>
        <w:t>«</w:t>
      </w:r>
      <w:r w:rsidR="00723208" w:rsidRPr="00723208">
        <w:rPr>
          <w:b/>
          <w:sz w:val="28"/>
          <w:szCs w:val="28"/>
        </w:rPr>
        <w:t>Проверка использования средств окружного бюджета, предоставленных в</w:t>
      </w:r>
      <w:r w:rsidR="00490A1E">
        <w:rPr>
          <w:b/>
          <w:sz w:val="28"/>
          <w:szCs w:val="28"/>
        </w:rPr>
        <w:t> </w:t>
      </w:r>
      <w:r w:rsidR="00723208" w:rsidRPr="00723208">
        <w:rPr>
          <w:b/>
          <w:sz w:val="28"/>
          <w:szCs w:val="28"/>
        </w:rPr>
        <w:t>2020 году в форме субсидии Некоммерческой организации «Фонд развития экономики и прямых инвестиций Чукотского автономного округа</w:t>
      </w:r>
      <w:r w:rsidRPr="00723208">
        <w:rPr>
          <w:b/>
          <w:color w:val="000000"/>
          <w:sz w:val="28"/>
          <w:szCs w:val="28"/>
        </w:rPr>
        <w:t>»</w:t>
      </w:r>
    </w:p>
    <w:p w:rsidR="00352A8E" w:rsidRPr="00FF6C30" w:rsidRDefault="00352A8E" w:rsidP="001742CC">
      <w:pPr>
        <w:pStyle w:val="af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  <w:highlight w:val="yellow"/>
        </w:rPr>
      </w:pPr>
    </w:p>
    <w:p w:rsidR="002C01CA" w:rsidRDefault="002C01CA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3208">
        <w:rPr>
          <w:color w:val="000000"/>
          <w:sz w:val="28"/>
          <w:szCs w:val="28"/>
        </w:rPr>
        <w:t xml:space="preserve">Коллегией Счетной палаты Чукотского автономного округа </w:t>
      </w:r>
      <w:r w:rsidR="00D12BEA" w:rsidRPr="00723208">
        <w:rPr>
          <w:color w:val="000000"/>
          <w:sz w:val="28"/>
          <w:szCs w:val="28"/>
        </w:rPr>
        <w:t xml:space="preserve">(далее – Счетная палата) </w:t>
      </w:r>
      <w:r w:rsidRPr="00723208">
        <w:rPr>
          <w:color w:val="000000"/>
          <w:sz w:val="28"/>
          <w:szCs w:val="28"/>
        </w:rPr>
        <w:t xml:space="preserve">подведены итоги </w:t>
      </w:r>
      <w:r w:rsidR="00430F67" w:rsidRPr="00723208">
        <w:rPr>
          <w:color w:val="000000"/>
          <w:sz w:val="28"/>
          <w:szCs w:val="28"/>
        </w:rPr>
        <w:t xml:space="preserve">контрольного </w:t>
      </w:r>
      <w:r w:rsidRPr="00723208">
        <w:rPr>
          <w:color w:val="000000"/>
          <w:sz w:val="28"/>
          <w:szCs w:val="28"/>
        </w:rPr>
        <w:t>мероприятия «</w:t>
      </w:r>
      <w:r w:rsidR="00723208" w:rsidRPr="00723208">
        <w:rPr>
          <w:sz w:val="28"/>
          <w:szCs w:val="28"/>
        </w:rPr>
        <w:t>Проверка использования средств окружного бюджета, предоставленных в 2020 году в</w:t>
      </w:r>
      <w:r w:rsidR="00490A1E">
        <w:rPr>
          <w:sz w:val="28"/>
          <w:szCs w:val="28"/>
        </w:rPr>
        <w:t> </w:t>
      </w:r>
      <w:r w:rsidR="00723208" w:rsidRPr="00723208">
        <w:rPr>
          <w:sz w:val="28"/>
          <w:szCs w:val="28"/>
        </w:rPr>
        <w:t>форме субсидии Некоммерческой организации «Фонд развития экономики и прямых инвестиций Чукотского автономного округа</w:t>
      </w:r>
      <w:r w:rsidRPr="00723208">
        <w:rPr>
          <w:color w:val="000000"/>
          <w:sz w:val="28"/>
          <w:szCs w:val="28"/>
        </w:rPr>
        <w:t>».</w:t>
      </w:r>
    </w:p>
    <w:p w:rsidR="001D2B6F" w:rsidRPr="008B2917" w:rsidRDefault="001D2B6F" w:rsidP="00244BFB">
      <w:pPr>
        <w:pStyle w:val="af7"/>
        <w:autoSpaceDE w:val="0"/>
        <w:autoSpaceDN w:val="0"/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Фонда направлена на развитие и поддержку </w:t>
      </w:r>
      <w:r w:rsidRPr="008B2917">
        <w:rPr>
          <w:rFonts w:ascii="Times New Roman" w:hAnsi="Times New Roman" w:cs="Times New Roman"/>
          <w:spacing w:val="-1"/>
          <w:sz w:val="28"/>
          <w:szCs w:val="28"/>
        </w:rPr>
        <w:t>малого и среднего предпринимательства</w:t>
      </w:r>
      <w:r w:rsidRPr="008B2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 Чукотском автономном округе, в том числе </w:t>
      </w:r>
      <w:r w:rsidRPr="008B2917">
        <w:rPr>
          <w:rFonts w:ascii="Times New Roman" w:hAnsi="Times New Roman" w:cs="Times New Roman"/>
          <w:sz w:val="28"/>
          <w:szCs w:val="28"/>
        </w:rPr>
        <w:t xml:space="preserve">предоставление обеспечения (поручительств, гарантий) по обязательствам субъектов малого и среднего </w:t>
      </w:r>
      <w:r w:rsidRPr="008B2917">
        <w:rPr>
          <w:rFonts w:ascii="Times New Roman" w:hAnsi="Times New Roman" w:cs="Times New Roman"/>
          <w:bCs/>
          <w:sz w:val="28"/>
          <w:szCs w:val="28"/>
        </w:rPr>
        <w:t>(функции региональной гарантийной организации).</w:t>
      </w:r>
    </w:p>
    <w:p w:rsidR="00723208" w:rsidRDefault="00490A1E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2917">
        <w:rPr>
          <w:sz w:val="28"/>
          <w:szCs w:val="28"/>
        </w:rPr>
        <w:t>В проверяемом периоде Департаментом финансов, экономики и имущественных отношений Чукотского автономного округа Фонду предоставлено пять субсидий в размере 168 365,8 тыс. рублей (из них 87 486,9 тыс. рублей за счет средств федерального бюджета), в том числе: две субсидии – непрограммные направления расходов окружного бюджета и три – в рамках реализации мероприятий региональных проектов «Расширение доступа субъектов малого и среднего предпринимате</w:t>
      </w:r>
      <w:bookmarkStart w:id="0" w:name="_GoBack"/>
      <w:bookmarkEnd w:id="0"/>
      <w:r w:rsidRPr="008B2917">
        <w:rPr>
          <w:sz w:val="28"/>
          <w:szCs w:val="28"/>
        </w:rPr>
        <w:t>льства к финансовой поддержке, в том числе к льготному финансированию» и «Акселерация субъектов малого и среднего предпринимательства» предусмотренных Государственной программой Чукотского автономного округа «Стимулирование экономической активности населения Чукотского автономного округа»</w:t>
      </w:r>
      <w:r>
        <w:rPr>
          <w:sz w:val="28"/>
          <w:szCs w:val="28"/>
        </w:rPr>
        <w:t>.</w:t>
      </w:r>
    </w:p>
    <w:p w:rsidR="00490A1E" w:rsidRPr="00490A1E" w:rsidRDefault="00490A1E" w:rsidP="00244BFB">
      <w:pPr>
        <w:pStyle w:val="af7"/>
        <w:autoSpaceDE w:val="0"/>
        <w:autoSpaceDN w:val="0"/>
        <w:spacing w:after="0"/>
        <w:ind w:left="0" w:right="-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A1E">
        <w:rPr>
          <w:rFonts w:ascii="Times New Roman" w:hAnsi="Times New Roman" w:cs="Times New Roman"/>
          <w:bCs/>
          <w:sz w:val="28"/>
          <w:szCs w:val="28"/>
        </w:rPr>
        <w:t>Фактическое использование Фондом средств субсидий в 2020 году составило 127 277,1 тыс. рублей. Остаток неиспользованных средств проверяемых субсидий по состоянию на 1 января 2021 года составил 41 088,7 тыс. рублей.</w:t>
      </w:r>
    </w:p>
    <w:p w:rsidR="00490A1E" w:rsidRDefault="00490A1E" w:rsidP="00244BFB">
      <w:pPr>
        <w:pStyle w:val="af7"/>
        <w:autoSpaceDE w:val="0"/>
        <w:autoSpaceDN w:val="0"/>
        <w:spacing w:after="0"/>
        <w:ind w:left="0" w:right="-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A1E">
        <w:rPr>
          <w:rFonts w:ascii="Times New Roman" w:hAnsi="Times New Roman" w:cs="Times New Roman"/>
          <w:bCs/>
          <w:sz w:val="28"/>
          <w:szCs w:val="28"/>
        </w:rPr>
        <w:t>Департаментом финансов принято решение о направлении в 2021 году остатков субсидий, не использованных в 2020 году, в полном объеме, на указанные в соглашениях цели.</w:t>
      </w:r>
    </w:p>
    <w:p w:rsidR="00244BFB" w:rsidRDefault="00244BFB" w:rsidP="00244BFB">
      <w:pPr>
        <w:pStyle w:val="af7"/>
        <w:autoSpaceDE w:val="0"/>
        <w:autoSpaceDN w:val="0"/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BFB">
        <w:rPr>
          <w:rFonts w:ascii="Times New Roman" w:hAnsi="Times New Roman" w:cs="Times New Roman"/>
          <w:bCs/>
          <w:sz w:val="28"/>
          <w:szCs w:val="28"/>
        </w:rPr>
        <w:t xml:space="preserve">В ходе контрольного мероприятия </w:t>
      </w:r>
      <w:r w:rsidRPr="00244BFB">
        <w:rPr>
          <w:rFonts w:ascii="Times New Roman" w:hAnsi="Times New Roman" w:cs="Times New Roman"/>
          <w:sz w:val="28"/>
          <w:szCs w:val="28"/>
        </w:rPr>
        <w:t>выявлены отдельные нарушения требований трудового законодательства, нормативных правовых актов Российской Федерации и Чукотского автономного округа, регулирующих предоставление субсидий, полученных Фондом в 2020 году.</w:t>
      </w:r>
    </w:p>
    <w:p w:rsidR="00244BFB" w:rsidRDefault="00244BFB" w:rsidP="00244B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8B2917">
        <w:rPr>
          <w:rFonts w:ascii="Times New Roman" w:hAnsi="Times New Roman"/>
          <w:sz w:val="28"/>
          <w:szCs w:val="28"/>
        </w:rPr>
        <w:t>информационное письмо в адрес Департамента финансов, экономики и имущественных отношений Чукотского автономного округа, являющегося у</w:t>
      </w:r>
      <w:r w:rsidRPr="008B2917">
        <w:rPr>
          <w:rFonts w:ascii="Times New Roman" w:hAnsi="Times New Roman" w:cs="Times New Roman"/>
          <w:sz w:val="28"/>
          <w:szCs w:val="28"/>
        </w:rPr>
        <w:t>чредителем Фонда от имени Чукотского автономного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430F67" w:rsidRPr="000A697A" w:rsidRDefault="00430F67" w:rsidP="00244B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1E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утвержден решением Коллегии Счетной палаты и направлен в Думу и Губернатору Чукотского автономного округа.</w:t>
      </w:r>
    </w:p>
    <w:sectPr w:rsidR="00430F67" w:rsidRPr="000A697A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36FC"/>
    <w:rsid w:val="000D5E91"/>
    <w:rsid w:val="000E1DF4"/>
    <w:rsid w:val="001039CF"/>
    <w:rsid w:val="001226E4"/>
    <w:rsid w:val="00134D70"/>
    <w:rsid w:val="0013606F"/>
    <w:rsid w:val="00146764"/>
    <w:rsid w:val="001524A5"/>
    <w:rsid w:val="001742CC"/>
    <w:rsid w:val="00181FE7"/>
    <w:rsid w:val="00192350"/>
    <w:rsid w:val="001966C1"/>
    <w:rsid w:val="001A1FEC"/>
    <w:rsid w:val="001A6579"/>
    <w:rsid w:val="001C4186"/>
    <w:rsid w:val="001D2B6F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52A8E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3DA2"/>
    <w:rsid w:val="004754B1"/>
    <w:rsid w:val="00490A1E"/>
    <w:rsid w:val="004971C1"/>
    <w:rsid w:val="004A124C"/>
    <w:rsid w:val="004A42EC"/>
    <w:rsid w:val="004B2DBB"/>
    <w:rsid w:val="004E3CC5"/>
    <w:rsid w:val="004F680D"/>
    <w:rsid w:val="005048B3"/>
    <w:rsid w:val="005055AC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22767"/>
    <w:rsid w:val="00723208"/>
    <w:rsid w:val="00723220"/>
    <w:rsid w:val="0075449E"/>
    <w:rsid w:val="00760D52"/>
    <w:rsid w:val="0077319C"/>
    <w:rsid w:val="00783575"/>
    <w:rsid w:val="007C1F3E"/>
    <w:rsid w:val="007D5683"/>
    <w:rsid w:val="007E49D4"/>
    <w:rsid w:val="007E5A82"/>
    <w:rsid w:val="007F4506"/>
    <w:rsid w:val="008118C8"/>
    <w:rsid w:val="00833B73"/>
    <w:rsid w:val="00864E61"/>
    <w:rsid w:val="00870B8E"/>
    <w:rsid w:val="0087250F"/>
    <w:rsid w:val="008C462D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B6759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BF4DC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D12BEA"/>
    <w:rsid w:val="00D24D78"/>
    <w:rsid w:val="00D57C58"/>
    <w:rsid w:val="00DA4B5A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60A"/>
    <w:rsid w:val="00E9470F"/>
    <w:rsid w:val="00F006CB"/>
    <w:rsid w:val="00F3523F"/>
    <w:rsid w:val="00F42205"/>
    <w:rsid w:val="00F434BC"/>
    <w:rsid w:val="00F50EC0"/>
    <w:rsid w:val="00F5443C"/>
    <w:rsid w:val="00F64B90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6E9D-1965-485B-A9FC-2D778714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43</cp:revision>
  <cp:lastPrinted>2021-04-01T22:06:00Z</cp:lastPrinted>
  <dcterms:created xsi:type="dcterms:W3CDTF">2019-11-17T23:49:00Z</dcterms:created>
  <dcterms:modified xsi:type="dcterms:W3CDTF">2021-04-07T23:45:00Z</dcterms:modified>
</cp:coreProperties>
</file>