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E0" w:rsidRDefault="00797E96" w:rsidP="00797E96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797E96">
        <w:rPr>
          <w:rFonts w:ascii="Times New Roman" w:hAnsi="Times New Roman" w:cs="Times New Roman"/>
          <w:sz w:val="28"/>
          <w:szCs w:val="28"/>
        </w:rPr>
        <w:t>По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E96">
        <w:rPr>
          <w:rFonts w:ascii="Times New Roman" w:hAnsi="Times New Roman" w:cs="Times New Roman"/>
          <w:sz w:val="28"/>
          <w:szCs w:val="28"/>
        </w:rPr>
        <w:t>м проведен</w:t>
      </w:r>
      <w:r w:rsidR="003F2AE0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97E96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палатой Чукотского автономного округа контрольного мероприятия 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>«Проверка законности и результативности (эффективности и экономности) использования средств, предоставленных из окружного бюджета на реализацию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 за 2018 год и истекший период 2019 года», установ</w:t>
      </w:r>
      <w:r w:rsidR="003F2AE0">
        <w:rPr>
          <w:rFonts w:ascii="Times New Roman" w:eastAsia="Arial Unicode MS" w:hAnsi="Times New Roman" w:cs="Times New Roman"/>
          <w:color w:val="000000"/>
          <w:sz w:val="28"/>
          <w:szCs w:val="28"/>
        </w:rPr>
        <w:t>лен ряд нарушений и недостатков.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F2AE0" w:rsidRDefault="003F2AE0" w:rsidP="003F2AE0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Счетной палатой в</w:t>
      </w:r>
      <w:r w:rsidRPr="005F77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адрес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Департамента промышленной политики Чукотского автономного округа направлено Представление №10/п об устранении  выявленных  нарушений, в том числе:</w:t>
      </w:r>
    </w:p>
    <w:p w:rsidR="00441850" w:rsidRDefault="00797E96" w:rsidP="0044185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 Обеспечить возмещение средств окружного бюджета, предоставленных </w:t>
      </w:r>
      <w:r w:rsid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городскому округу </w:t>
      </w:r>
      <w:proofErr w:type="spellStart"/>
      <w:r w:rsid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>Певек</w:t>
      </w:r>
      <w:proofErr w:type="spellEnd"/>
      <w:r w:rsid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Чукотскому муниципальному району 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целях частичной компенсации организациям ЖКХ затрат по уплате лизинговых платежей по договорам финансовой аренды (лизинга) техники и оборудования в </w:t>
      </w:r>
      <w:r w:rsid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>общей сумме 3 670,8 тыс. рублей.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797E96" w:rsidRPr="00797E96" w:rsidRDefault="00797E96" w:rsidP="00441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96">
        <w:rPr>
          <w:rFonts w:ascii="Times New Roman" w:eastAsia="Times New Roman" w:hAnsi="Times New Roman" w:cs="Times New Roman"/>
          <w:sz w:val="28"/>
          <w:szCs w:val="28"/>
        </w:rPr>
        <w:t>2. Обеспечить взыскание</w:t>
      </w:r>
      <w:r w:rsidR="00441850" w:rsidRPr="00441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850" w:rsidRPr="00797E96">
        <w:rPr>
          <w:rFonts w:ascii="Times New Roman" w:eastAsia="Times New Roman" w:hAnsi="Times New Roman" w:cs="Times New Roman"/>
          <w:sz w:val="28"/>
          <w:szCs w:val="28"/>
        </w:rPr>
        <w:t>излишне предоставленных в 2018 году</w:t>
      </w:r>
      <w:r w:rsidRPr="00797E96">
        <w:rPr>
          <w:rFonts w:ascii="Times New Roman" w:eastAsia="Times New Roman" w:hAnsi="Times New Roman" w:cs="Times New Roman"/>
          <w:sz w:val="28"/>
          <w:szCs w:val="28"/>
        </w:rPr>
        <w:t xml:space="preserve"> средств окружного бюджета </w:t>
      </w:r>
      <w:r w:rsidRPr="00797E96"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 w:rsidR="00441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сумме 183 380,2 тыс. рублей </w:t>
      </w:r>
      <w:r w:rsidRPr="00797E96">
        <w:rPr>
          <w:rFonts w:ascii="Times New Roman" w:eastAsia="Times New Roman" w:hAnsi="Times New Roman" w:cs="Times New Roman"/>
          <w:color w:val="000000"/>
          <w:sz w:val="28"/>
          <w:szCs w:val="28"/>
        </w:rPr>
        <w:t>МУП ЖКХ «</w:t>
      </w:r>
      <w:proofErr w:type="spellStart"/>
      <w:r w:rsidRPr="00797E96">
        <w:rPr>
          <w:rFonts w:ascii="Times New Roman" w:eastAsia="Times New Roman" w:hAnsi="Times New Roman" w:cs="Times New Roman"/>
          <w:color w:val="000000"/>
          <w:sz w:val="28"/>
          <w:szCs w:val="28"/>
        </w:rPr>
        <w:t>Иультинское</w:t>
      </w:r>
      <w:proofErr w:type="spellEnd"/>
      <w:r w:rsidRPr="00797E96">
        <w:rPr>
          <w:rFonts w:ascii="Times New Roman" w:eastAsia="Times New Roman" w:hAnsi="Times New Roman" w:cs="Times New Roman"/>
          <w:color w:val="000000"/>
          <w:sz w:val="28"/>
          <w:szCs w:val="28"/>
        </w:rPr>
        <w:t>», в том числе:</w:t>
      </w:r>
    </w:p>
    <w:p w:rsidR="00797E96" w:rsidRPr="00797E96" w:rsidRDefault="00797E96" w:rsidP="00441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- 141 832,7 тыс. рублей – задолженность при предоставлении средств </w:t>
      </w:r>
      <w:r w:rsidRPr="00797E96">
        <w:rPr>
          <w:rFonts w:ascii="Times New Roman" w:eastAsia="Times New Roman" w:hAnsi="Times New Roman" w:cs="Times New Roman"/>
          <w:sz w:val="28"/>
          <w:szCs w:val="28"/>
        </w:rPr>
        <w:t xml:space="preserve">субсидии на компенсацию </w:t>
      </w:r>
      <w:proofErr w:type="spellStart"/>
      <w:r w:rsidRPr="00797E96">
        <w:rPr>
          <w:rFonts w:ascii="Times New Roman" w:eastAsia="Times New Roman" w:hAnsi="Times New Roman" w:cs="Times New Roman"/>
          <w:sz w:val="28"/>
          <w:szCs w:val="28"/>
        </w:rPr>
        <w:t>ресурсоснабжающим</w:t>
      </w:r>
      <w:proofErr w:type="spellEnd"/>
      <w:r w:rsidRPr="00797E9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</w:t>
      </w:r>
      <w:r w:rsidRPr="00797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7E96" w:rsidRPr="00797E96" w:rsidRDefault="00797E96" w:rsidP="00441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- 41 547,5 тыс. рублей – задолженность по субсидии </w:t>
      </w:r>
      <w:r w:rsidRPr="00797E96">
        <w:rPr>
          <w:rFonts w:ascii="Times New Roman" w:eastAsia="Times New Roman" w:hAnsi="Times New Roman" w:cs="Times New Roman"/>
          <w:bCs/>
          <w:sz w:val="28"/>
          <w:szCs w:val="28"/>
        </w:rPr>
        <w:t>на возмещение затрат, не учтенных при установлении тарифов на коммунальные услуги.</w:t>
      </w:r>
    </w:p>
    <w:p w:rsidR="00797E96" w:rsidRPr="00797E96" w:rsidRDefault="00797E96" w:rsidP="004418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6"/>
          <w:szCs w:val="16"/>
        </w:rPr>
      </w:pPr>
    </w:p>
    <w:p w:rsidR="00441850" w:rsidRPr="00B343C7" w:rsidRDefault="00797E96" w:rsidP="004418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Pr="00797E9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Привести 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Перечень целевых индикаторов и показателей Государственной программы </w:t>
      </w:r>
      <w:r w:rsidRPr="00797E9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и мероприятий подпрограммы 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«Государственная поддержка жилищно-коммунального хозяйства» в соответствие с требованиями </w:t>
      </w:r>
      <w:r w:rsid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>Порядка</w:t>
      </w:r>
      <w:r w:rsidR="00441850" w:rsidRP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>разработки, реализации и оценки эффективности государственных программ Чукотского автономного округа</w:t>
      </w:r>
      <w:r w:rsidR="00441850" w:rsidRPr="00B343C7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797E96" w:rsidRPr="00797E96" w:rsidRDefault="00797E96" w:rsidP="00797E9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97E9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4. 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>Привести Порядки</w:t>
      </w:r>
      <w:r w:rsidR="00441850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предусматривающие предоставление средств окружного бюджета при реализации мероприятий Государственной программы «Развитие жилищно-коммунального хозяйства и водохозяйственного комплекса Чукотского автономного округа», в соответствие с требованиями статьи 78 Бюджетного кодекса Российской Федерации и О</w:t>
      </w:r>
      <w:r w:rsidRPr="00797E9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бщими требованиями к нормативным правовым актам. </w:t>
      </w:r>
    </w:p>
    <w:p w:rsidR="00797E96" w:rsidRPr="00797E96" w:rsidRDefault="00797E96" w:rsidP="0079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797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97E96" w:rsidRPr="00797E96" w:rsidRDefault="00797E96" w:rsidP="0079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96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настоящего Представления и принятых мерах необходимо проинформировать Счетную палату Чукотского автономного округа в срок до 1 февраля 2020 года.</w:t>
      </w:r>
    </w:p>
    <w:p w:rsidR="00797E96" w:rsidRPr="00797E96" w:rsidRDefault="00797E96" w:rsidP="00797E96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97E96" w:rsidRPr="00797E96" w:rsidSect="00147E0E">
      <w:headerReference w:type="default" r:id="rId9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98" w:rsidRDefault="002F4D98" w:rsidP="002B3212">
      <w:pPr>
        <w:spacing w:after="0" w:line="240" w:lineRule="auto"/>
      </w:pPr>
      <w:r>
        <w:separator/>
      </w:r>
    </w:p>
  </w:endnote>
  <w:endnote w:type="continuationSeparator" w:id="0">
    <w:p w:rsidR="002F4D98" w:rsidRDefault="002F4D98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98" w:rsidRDefault="002F4D98" w:rsidP="002B3212">
      <w:pPr>
        <w:spacing w:after="0" w:line="240" w:lineRule="auto"/>
      </w:pPr>
      <w:r>
        <w:separator/>
      </w:r>
    </w:p>
  </w:footnote>
  <w:footnote w:type="continuationSeparator" w:id="0">
    <w:p w:rsidR="002F4D98" w:rsidRDefault="002F4D98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38896"/>
      <w:docPartObj>
        <w:docPartGallery w:val="Page Numbers (Top of Page)"/>
        <w:docPartUnique/>
      </w:docPartObj>
    </w:sdtPr>
    <w:sdtEndPr/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9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7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18"/>
  </w:num>
  <w:num w:numId="5">
    <w:abstractNumId w:val="0"/>
  </w:num>
  <w:num w:numId="6">
    <w:abstractNumId w:val="20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29"/>
  </w:num>
  <w:num w:numId="12">
    <w:abstractNumId w:val="38"/>
  </w:num>
  <w:num w:numId="13">
    <w:abstractNumId w:val="21"/>
  </w:num>
  <w:num w:numId="14">
    <w:abstractNumId w:val="33"/>
  </w:num>
  <w:num w:numId="15">
    <w:abstractNumId w:val="3"/>
  </w:num>
  <w:num w:numId="16">
    <w:abstractNumId w:val="37"/>
  </w:num>
  <w:num w:numId="17">
    <w:abstractNumId w:val="17"/>
  </w:num>
  <w:num w:numId="18">
    <w:abstractNumId w:val="42"/>
  </w:num>
  <w:num w:numId="19">
    <w:abstractNumId w:val="31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30"/>
  </w:num>
  <w:num w:numId="39">
    <w:abstractNumId w:val="7"/>
  </w:num>
  <w:num w:numId="40">
    <w:abstractNumId w:val="36"/>
  </w:num>
  <w:num w:numId="41">
    <w:abstractNumId w:val="4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54F8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CEC"/>
    <w:rsid w:val="00245E27"/>
    <w:rsid w:val="00245E40"/>
    <w:rsid w:val="0024612E"/>
    <w:rsid w:val="00246E4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1D6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D98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AE0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850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7128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31CF"/>
    <w:rsid w:val="005C33C1"/>
    <w:rsid w:val="005C416F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987"/>
    <w:rsid w:val="005D698D"/>
    <w:rsid w:val="005D6E48"/>
    <w:rsid w:val="005D7C76"/>
    <w:rsid w:val="005E05C0"/>
    <w:rsid w:val="005E0668"/>
    <w:rsid w:val="005E086F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7A4C"/>
    <w:rsid w:val="00617A52"/>
    <w:rsid w:val="00620CCE"/>
    <w:rsid w:val="00621688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5D9C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327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E56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97E96"/>
    <w:rsid w:val="007A0B56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396"/>
    <w:rsid w:val="008B556B"/>
    <w:rsid w:val="008B5AC1"/>
    <w:rsid w:val="008B5EAA"/>
    <w:rsid w:val="008B6378"/>
    <w:rsid w:val="008B6B81"/>
    <w:rsid w:val="008B708F"/>
    <w:rsid w:val="008B73EF"/>
    <w:rsid w:val="008B74DB"/>
    <w:rsid w:val="008B78F5"/>
    <w:rsid w:val="008B7EE4"/>
    <w:rsid w:val="008C0142"/>
    <w:rsid w:val="008C0683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6B30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ECE"/>
    <w:rsid w:val="00B31FE5"/>
    <w:rsid w:val="00B3267F"/>
    <w:rsid w:val="00B327C9"/>
    <w:rsid w:val="00B32E5F"/>
    <w:rsid w:val="00B330C0"/>
    <w:rsid w:val="00B33C00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B56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B23"/>
    <w:rsid w:val="00E0206E"/>
    <w:rsid w:val="00E02292"/>
    <w:rsid w:val="00E022B5"/>
    <w:rsid w:val="00E022C7"/>
    <w:rsid w:val="00E02825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75"/>
    <w:rsid w:val="00E07ABA"/>
    <w:rsid w:val="00E1043B"/>
    <w:rsid w:val="00E10D66"/>
    <w:rsid w:val="00E11813"/>
    <w:rsid w:val="00E12546"/>
    <w:rsid w:val="00E12616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FC3"/>
    <w:rsid w:val="00F770D9"/>
    <w:rsid w:val="00F77383"/>
    <w:rsid w:val="00F77D4C"/>
    <w:rsid w:val="00F77F0B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7F86-F12A-4740-87D5-62A46244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Булавкина</cp:lastModifiedBy>
  <cp:revision>9</cp:revision>
  <cp:lastPrinted>2020-01-13T05:58:00Z</cp:lastPrinted>
  <dcterms:created xsi:type="dcterms:W3CDTF">2020-01-13T06:14:00Z</dcterms:created>
  <dcterms:modified xsi:type="dcterms:W3CDTF">2020-01-14T00:46:00Z</dcterms:modified>
</cp:coreProperties>
</file>