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9" w:rsidRDefault="00380EC9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EC9">
        <w:rPr>
          <w:b/>
          <w:sz w:val="28"/>
          <w:szCs w:val="28"/>
        </w:rPr>
        <w:t>Информация о</w:t>
      </w:r>
      <w:r w:rsidR="0090269E">
        <w:rPr>
          <w:b/>
          <w:sz w:val="28"/>
          <w:szCs w:val="28"/>
        </w:rPr>
        <w:t xml:space="preserve"> принятых мерах по устранению выявленных нарушений</w:t>
      </w:r>
      <w:r w:rsidRPr="00380EC9">
        <w:rPr>
          <w:b/>
          <w:sz w:val="28"/>
          <w:szCs w:val="28"/>
        </w:rPr>
        <w:t xml:space="preserve"> </w:t>
      </w:r>
    </w:p>
    <w:p w:rsidR="00A667DF" w:rsidRPr="00380EC9" w:rsidRDefault="0090269E" w:rsidP="00380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проведения </w:t>
      </w:r>
      <w:r w:rsidR="00380EC9" w:rsidRPr="00380EC9">
        <w:rPr>
          <w:b/>
          <w:sz w:val="28"/>
          <w:szCs w:val="28"/>
        </w:rPr>
        <w:t xml:space="preserve">контрольного мероприятия «Проверка </w:t>
      </w:r>
      <w:r w:rsidR="00380EC9" w:rsidRPr="00380EC9">
        <w:rPr>
          <w:b/>
          <w:bCs/>
          <w:sz w:val="28"/>
          <w:szCs w:val="28"/>
        </w:rPr>
        <w:t>законности, результативности (эффективности и экономности) использования средств окружного бюджета, предоставленных на реализацию подпрограммы «Государственная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в 2018 году»</w:t>
      </w:r>
    </w:p>
    <w:p w:rsidR="00380EC9" w:rsidRPr="00380EC9" w:rsidRDefault="00380EC9" w:rsidP="00380E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0464" w:rsidRDefault="00B60464" w:rsidP="00B60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Коллегии Счетной палаты Чукотского автономного округа рассмотрены меры, принятые </w:t>
      </w:r>
      <w:r w:rsidRPr="0081497F">
        <w:rPr>
          <w:sz w:val="28"/>
          <w:szCs w:val="28"/>
        </w:rPr>
        <w:t>Региональной общественной организации «Ассоциация коренных малочисленных народов Чукотки»</w:t>
      </w:r>
      <w:r>
        <w:rPr>
          <w:sz w:val="28"/>
          <w:szCs w:val="28"/>
        </w:rPr>
        <w:t xml:space="preserve"> 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>проведен</w:t>
      </w:r>
      <w:r w:rsidR="004F3083">
        <w:rPr>
          <w:sz w:val="28"/>
          <w:szCs w:val="28"/>
        </w:rPr>
        <w:t>ного</w:t>
      </w:r>
      <w:r w:rsidR="004A0028">
        <w:rPr>
          <w:sz w:val="28"/>
          <w:szCs w:val="28"/>
        </w:rPr>
        <w:t>, в</w:t>
      </w:r>
      <w:r w:rsidR="004A0028" w:rsidRPr="00EC27D7">
        <w:rPr>
          <w:sz w:val="28"/>
          <w:szCs w:val="28"/>
        </w:rPr>
        <w:t xml:space="preserve"> соответствии с пунктом </w:t>
      </w:r>
      <w:r w:rsidR="004A0028">
        <w:rPr>
          <w:sz w:val="28"/>
          <w:szCs w:val="28"/>
        </w:rPr>
        <w:t>1</w:t>
      </w:r>
      <w:r w:rsidR="004A0028" w:rsidRPr="00EC27D7">
        <w:rPr>
          <w:sz w:val="28"/>
          <w:szCs w:val="28"/>
        </w:rPr>
        <w:t>.</w:t>
      </w:r>
      <w:r w:rsidR="004A0028">
        <w:rPr>
          <w:sz w:val="28"/>
          <w:szCs w:val="28"/>
        </w:rPr>
        <w:t>2</w:t>
      </w:r>
      <w:r w:rsidR="004A0028" w:rsidRPr="00EC27D7">
        <w:rPr>
          <w:sz w:val="28"/>
          <w:szCs w:val="28"/>
        </w:rPr>
        <w:t xml:space="preserve">. Плана работы Счетной палаты Чукотского </w:t>
      </w:r>
      <w:r w:rsidR="004A0028" w:rsidRPr="00D0069C">
        <w:rPr>
          <w:sz w:val="28"/>
          <w:szCs w:val="28"/>
        </w:rPr>
        <w:t>автономного округа на 2019 год</w:t>
      </w:r>
      <w:r w:rsidR="004A0028">
        <w:rPr>
          <w:sz w:val="28"/>
          <w:szCs w:val="28"/>
        </w:rPr>
        <w:t xml:space="preserve">,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2742E3" w:rsidRPr="00DA0D42">
        <w:rPr>
          <w:sz w:val="28"/>
          <w:szCs w:val="28"/>
        </w:rPr>
        <w:t>«</w:t>
      </w:r>
      <w:r w:rsidR="004A0028" w:rsidRPr="004A0028">
        <w:rPr>
          <w:sz w:val="28"/>
          <w:szCs w:val="28"/>
        </w:rPr>
        <w:t xml:space="preserve">Проверка </w:t>
      </w:r>
      <w:r w:rsidR="004A0028" w:rsidRPr="004A0028">
        <w:rPr>
          <w:bCs/>
          <w:sz w:val="28"/>
          <w:szCs w:val="28"/>
        </w:rPr>
        <w:t>законности, результативности (эффективности и экономности) использования средств окружного бюджета, предоставленных на реализацию подпрограммы «Государственная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в 2018 году</w:t>
      </w:r>
      <w:r w:rsidR="002742E3">
        <w:rPr>
          <w:sz w:val="28"/>
          <w:szCs w:val="28"/>
        </w:rPr>
        <w:t>»</w:t>
      </w:r>
      <w:r>
        <w:rPr>
          <w:sz w:val="28"/>
          <w:szCs w:val="28"/>
        </w:rPr>
        <w:t>, и принято решение о снятии с контроля Представления</w:t>
      </w:r>
      <w:r w:rsidRPr="00D231C2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 13 марта 2019 года №2/п, в связи с его выполнением.</w:t>
      </w:r>
    </w:p>
    <w:sectPr w:rsidR="00B60464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5D" w:rsidRDefault="0054465D">
      <w:r>
        <w:separator/>
      </w:r>
    </w:p>
  </w:endnote>
  <w:endnote w:type="continuationSeparator" w:id="1">
    <w:p w:rsidR="0054465D" w:rsidRDefault="0054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5D" w:rsidRDefault="0054465D">
      <w:r>
        <w:separator/>
      </w:r>
    </w:p>
  </w:footnote>
  <w:footnote w:type="continuationSeparator" w:id="1">
    <w:p w:rsidR="0054465D" w:rsidRDefault="00544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F408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775902" w:rsidRDefault="00F408E2">
        <w:pPr>
          <w:pStyle w:val="a5"/>
          <w:jc w:val="center"/>
        </w:pPr>
        <w:r>
          <w:fldChar w:fldCharType="begin"/>
        </w:r>
        <w:r w:rsidR="00775902">
          <w:instrText>PAGE   \* MERGEFORMAT</w:instrText>
        </w:r>
        <w:r>
          <w:fldChar w:fldCharType="separate"/>
        </w:r>
        <w:r w:rsidR="00B60464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0EC9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47C8A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028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3083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4465D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13F8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2624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5766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269E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76BD2"/>
    <w:rsid w:val="0098100B"/>
    <w:rsid w:val="0098288B"/>
    <w:rsid w:val="00983681"/>
    <w:rsid w:val="009836BC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3C82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667DF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464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3F04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1A80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08E2"/>
    <w:rsid w:val="00F42AEE"/>
    <w:rsid w:val="00F43D3A"/>
    <w:rsid w:val="00F532F7"/>
    <w:rsid w:val="00F60D33"/>
    <w:rsid w:val="00F64690"/>
    <w:rsid w:val="00F7414D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Бондаренко</cp:lastModifiedBy>
  <cp:revision>6</cp:revision>
  <cp:lastPrinted>2019-02-11T22:22:00Z</cp:lastPrinted>
  <dcterms:created xsi:type="dcterms:W3CDTF">2019-05-15T22:32:00Z</dcterms:created>
  <dcterms:modified xsi:type="dcterms:W3CDTF">2019-05-16T03:15:00Z</dcterms:modified>
</cp:coreProperties>
</file>